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D9032" w14:textId="77777777" w:rsidR="00221F11" w:rsidRDefault="00221F11" w:rsidP="00221F11">
      <w:pPr>
        <w:pStyle w:val="CRCoverPage"/>
        <w:tabs>
          <w:tab w:val="right" w:pos="9639"/>
        </w:tabs>
        <w:spacing w:after="0"/>
        <w:rPr>
          <w:b/>
          <w:i/>
          <w:noProof/>
          <w:sz w:val="28"/>
        </w:rPr>
      </w:pPr>
      <w:bookmarkStart w:id="0" w:name="_Toc21098027"/>
      <w:bookmarkStart w:id="1" w:name="_Toc29765589"/>
      <w:bookmarkStart w:id="2" w:name="_Toc37181071"/>
      <w:bookmarkStart w:id="3" w:name="_Toc37181515"/>
      <w:bookmarkStart w:id="4" w:name="_Toc37181959"/>
      <w:bookmarkStart w:id="5" w:name="_Toc45882024"/>
      <w:bookmarkStart w:id="6" w:name="_Toc52560257"/>
      <w:bookmarkStart w:id="7" w:name="_Toc67912812"/>
      <w:bookmarkStart w:id="8" w:name="_Toc74901499"/>
      <w:bookmarkStart w:id="9" w:name="_Toc76504757"/>
      <w:bookmarkStart w:id="10" w:name="_Toc83044486"/>
      <w:bookmarkStart w:id="11" w:name="_Toc89871831"/>
      <w:bookmarkStart w:id="12" w:name="_Toc98702449"/>
      <w:bookmarkStart w:id="13" w:name="_Toc105745823"/>
      <w:bookmarkStart w:id="14" w:name="_Toc123142596"/>
      <w:bookmarkStart w:id="15" w:name="_Toc124164133"/>
      <w:bookmarkStart w:id="16" w:name="_Toc130735836"/>
      <w:bookmarkStart w:id="17" w:name="_Toc137308836"/>
      <w:bookmarkStart w:id="18" w:name="_Toc156500782"/>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R4-2408474</w:t>
      </w:r>
      <w:r>
        <w:rPr>
          <w:b/>
          <w:i/>
          <w:noProof/>
          <w:sz w:val="28"/>
        </w:rPr>
        <w:fldChar w:fldCharType="end"/>
      </w:r>
    </w:p>
    <w:p w14:paraId="2DF1BCFC" w14:textId="77777777" w:rsidR="00221F11" w:rsidRDefault="00221F11" w:rsidP="00221F1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F11" w14:paraId="4C5FE3EA" w14:textId="77777777" w:rsidTr="00FA7498">
        <w:tc>
          <w:tcPr>
            <w:tcW w:w="9641" w:type="dxa"/>
            <w:gridSpan w:val="9"/>
            <w:tcBorders>
              <w:top w:val="single" w:sz="4" w:space="0" w:color="auto"/>
              <w:left w:val="single" w:sz="4" w:space="0" w:color="auto"/>
              <w:right w:val="single" w:sz="4" w:space="0" w:color="auto"/>
            </w:tcBorders>
          </w:tcPr>
          <w:p w14:paraId="2DEBDBE6" w14:textId="77777777" w:rsidR="00221F11" w:rsidRDefault="00221F11" w:rsidP="00FA7498">
            <w:pPr>
              <w:pStyle w:val="CRCoverPage"/>
              <w:spacing w:after="0"/>
              <w:jc w:val="right"/>
              <w:rPr>
                <w:i/>
                <w:noProof/>
              </w:rPr>
            </w:pPr>
            <w:r>
              <w:rPr>
                <w:i/>
                <w:noProof/>
                <w:sz w:val="14"/>
              </w:rPr>
              <w:t>CR-Form-v12.3</w:t>
            </w:r>
          </w:p>
        </w:tc>
      </w:tr>
      <w:tr w:rsidR="00221F11" w14:paraId="390EBE09" w14:textId="77777777" w:rsidTr="00FA7498">
        <w:tc>
          <w:tcPr>
            <w:tcW w:w="9641" w:type="dxa"/>
            <w:gridSpan w:val="9"/>
            <w:tcBorders>
              <w:left w:val="single" w:sz="4" w:space="0" w:color="auto"/>
              <w:right w:val="single" w:sz="4" w:space="0" w:color="auto"/>
            </w:tcBorders>
          </w:tcPr>
          <w:p w14:paraId="15B76E4A" w14:textId="77777777" w:rsidR="00221F11" w:rsidRDefault="00221F11" w:rsidP="00FA7498">
            <w:pPr>
              <w:pStyle w:val="CRCoverPage"/>
              <w:spacing w:after="0"/>
              <w:jc w:val="center"/>
              <w:rPr>
                <w:noProof/>
              </w:rPr>
            </w:pPr>
            <w:r>
              <w:rPr>
                <w:b/>
                <w:noProof/>
                <w:sz w:val="32"/>
              </w:rPr>
              <w:t>CHANGE REQUEST</w:t>
            </w:r>
          </w:p>
        </w:tc>
      </w:tr>
      <w:tr w:rsidR="00221F11" w14:paraId="7C8AAE7F" w14:textId="77777777" w:rsidTr="00FA7498">
        <w:tc>
          <w:tcPr>
            <w:tcW w:w="9641" w:type="dxa"/>
            <w:gridSpan w:val="9"/>
            <w:tcBorders>
              <w:left w:val="single" w:sz="4" w:space="0" w:color="auto"/>
              <w:right w:val="single" w:sz="4" w:space="0" w:color="auto"/>
            </w:tcBorders>
          </w:tcPr>
          <w:p w14:paraId="059D3F1B" w14:textId="77777777" w:rsidR="00221F11" w:rsidRDefault="00221F11" w:rsidP="00FA7498">
            <w:pPr>
              <w:pStyle w:val="CRCoverPage"/>
              <w:spacing w:after="0"/>
              <w:rPr>
                <w:noProof/>
                <w:sz w:val="8"/>
                <w:szCs w:val="8"/>
              </w:rPr>
            </w:pPr>
          </w:p>
        </w:tc>
      </w:tr>
      <w:tr w:rsidR="00221F11" w14:paraId="659D5385" w14:textId="77777777" w:rsidTr="00FA7498">
        <w:tc>
          <w:tcPr>
            <w:tcW w:w="142" w:type="dxa"/>
            <w:tcBorders>
              <w:left w:val="single" w:sz="4" w:space="0" w:color="auto"/>
            </w:tcBorders>
          </w:tcPr>
          <w:p w14:paraId="6F55271C" w14:textId="77777777" w:rsidR="00221F11" w:rsidRDefault="00221F11" w:rsidP="00FA7498">
            <w:pPr>
              <w:pStyle w:val="CRCoverPage"/>
              <w:spacing w:after="0"/>
              <w:jc w:val="right"/>
              <w:rPr>
                <w:noProof/>
              </w:rPr>
            </w:pPr>
          </w:p>
        </w:tc>
        <w:tc>
          <w:tcPr>
            <w:tcW w:w="1559" w:type="dxa"/>
            <w:shd w:val="pct30" w:color="FFFF00" w:fill="auto"/>
          </w:tcPr>
          <w:p w14:paraId="30CA4972" w14:textId="77777777" w:rsidR="00221F11" w:rsidRPr="00410371" w:rsidRDefault="00221F11" w:rsidP="00FA749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5B706005" w14:textId="77777777" w:rsidR="00221F11" w:rsidRDefault="00221F11" w:rsidP="00FA7498">
            <w:pPr>
              <w:pStyle w:val="CRCoverPage"/>
              <w:spacing w:after="0"/>
              <w:jc w:val="center"/>
              <w:rPr>
                <w:noProof/>
              </w:rPr>
            </w:pPr>
            <w:r>
              <w:rPr>
                <w:b/>
                <w:noProof/>
                <w:sz w:val="28"/>
              </w:rPr>
              <w:t>CR</w:t>
            </w:r>
          </w:p>
        </w:tc>
        <w:tc>
          <w:tcPr>
            <w:tcW w:w="1276" w:type="dxa"/>
            <w:shd w:val="pct30" w:color="FFFF00" w:fill="auto"/>
          </w:tcPr>
          <w:p w14:paraId="01209635" w14:textId="77777777" w:rsidR="00221F11" w:rsidRPr="00410371" w:rsidRDefault="00221F11" w:rsidP="00FA7498">
            <w:pPr>
              <w:pStyle w:val="CRCoverPage"/>
              <w:spacing w:after="0"/>
              <w:rPr>
                <w:noProof/>
              </w:rPr>
            </w:pPr>
            <w:r>
              <w:fldChar w:fldCharType="begin"/>
            </w:r>
            <w:r>
              <w:instrText xml:space="preserve"> DOCPROPERTY  Cr#  \* MERGEFORMAT </w:instrText>
            </w:r>
            <w:r>
              <w:fldChar w:fldCharType="separate"/>
            </w:r>
            <w:r w:rsidRPr="00410371">
              <w:rPr>
                <w:b/>
                <w:noProof/>
                <w:sz w:val="28"/>
              </w:rPr>
              <w:t>1085</w:t>
            </w:r>
            <w:r>
              <w:rPr>
                <w:b/>
                <w:noProof/>
                <w:sz w:val="28"/>
              </w:rPr>
              <w:fldChar w:fldCharType="end"/>
            </w:r>
          </w:p>
        </w:tc>
        <w:tc>
          <w:tcPr>
            <w:tcW w:w="709" w:type="dxa"/>
          </w:tcPr>
          <w:p w14:paraId="5A2F226E" w14:textId="77777777" w:rsidR="00221F11" w:rsidRDefault="00221F11" w:rsidP="00FA7498">
            <w:pPr>
              <w:pStyle w:val="CRCoverPage"/>
              <w:tabs>
                <w:tab w:val="right" w:pos="625"/>
              </w:tabs>
              <w:spacing w:after="0"/>
              <w:jc w:val="center"/>
              <w:rPr>
                <w:noProof/>
              </w:rPr>
            </w:pPr>
            <w:r>
              <w:rPr>
                <w:b/>
                <w:bCs/>
                <w:noProof/>
                <w:sz w:val="28"/>
              </w:rPr>
              <w:t>rev</w:t>
            </w:r>
          </w:p>
        </w:tc>
        <w:tc>
          <w:tcPr>
            <w:tcW w:w="992" w:type="dxa"/>
            <w:shd w:val="pct30" w:color="FFFF00" w:fill="auto"/>
          </w:tcPr>
          <w:p w14:paraId="5D48B21F" w14:textId="77777777" w:rsidR="00221F11" w:rsidRPr="00410371" w:rsidRDefault="00221F11" w:rsidP="00FA749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E64499" w14:textId="77777777" w:rsidR="00221F11" w:rsidRDefault="00221F11" w:rsidP="00FA74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E28CA8" w14:textId="77777777" w:rsidR="00221F11" w:rsidRPr="00410371" w:rsidRDefault="00221F11" w:rsidP="00FA749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17.13.0</w:t>
            </w:r>
            <w:r>
              <w:rPr>
                <w:b/>
                <w:noProof/>
                <w:sz w:val="28"/>
              </w:rPr>
              <w:fldChar w:fldCharType="end"/>
            </w:r>
          </w:p>
        </w:tc>
        <w:tc>
          <w:tcPr>
            <w:tcW w:w="143" w:type="dxa"/>
            <w:tcBorders>
              <w:right w:val="single" w:sz="4" w:space="0" w:color="auto"/>
            </w:tcBorders>
          </w:tcPr>
          <w:p w14:paraId="423AD229" w14:textId="77777777" w:rsidR="00221F11" w:rsidRDefault="00221F11" w:rsidP="00FA7498">
            <w:pPr>
              <w:pStyle w:val="CRCoverPage"/>
              <w:spacing w:after="0"/>
              <w:rPr>
                <w:noProof/>
              </w:rPr>
            </w:pPr>
          </w:p>
        </w:tc>
      </w:tr>
      <w:tr w:rsidR="00221F11" w14:paraId="34E504BD" w14:textId="77777777" w:rsidTr="00FA7498">
        <w:tc>
          <w:tcPr>
            <w:tcW w:w="9641" w:type="dxa"/>
            <w:gridSpan w:val="9"/>
            <w:tcBorders>
              <w:left w:val="single" w:sz="4" w:space="0" w:color="auto"/>
              <w:right w:val="single" w:sz="4" w:space="0" w:color="auto"/>
            </w:tcBorders>
          </w:tcPr>
          <w:p w14:paraId="5F9A1358" w14:textId="77777777" w:rsidR="00221F11" w:rsidRDefault="00221F11" w:rsidP="00FA7498">
            <w:pPr>
              <w:pStyle w:val="CRCoverPage"/>
              <w:spacing w:after="0"/>
              <w:rPr>
                <w:noProof/>
              </w:rPr>
            </w:pPr>
          </w:p>
        </w:tc>
      </w:tr>
      <w:tr w:rsidR="00221F11" w14:paraId="2DF97952" w14:textId="77777777" w:rsidTr="00FA7498">
        <w:tc>
          <w:tcPr>
            <w:tcW w:w="9641" w:type="dxa"/>
            <w:gridSpan w:val="9"/>
            <w:tcBorders>
              <w:top w:val="single" w:sz="4" w:space="0" w:color="auto"/>
            </w:tcBorders>
          </w:tcPr>
          <w:p w14:paraId="50F3A478" w14:textId="77777777" w:rsidR="00221F11" w:rsidRPr="00F25D98" w:rsidRDefault="00221F11" w:rsidP="00FA74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1F11" w14:paraId="389FF8D9" w14:textId="77777777" w:rsidTr="00FA7498">
        <w:tc>
          <w:tcPr>
            <w:tcW w:w="9641" w:type="dxa"/>
            <w:gridSpan w:val="9"/>
          </w:tcPr>
          <w:p w14:paraId="56AFFD94" w14:textId="77777777" w:rsidR="00221F11" w:rsidRDefault="00221F11" w:rsidP="00FA7498">
            <w:pPr>
              <w:pStyle w:val="CRCoverPage"/>
              <w:spacing w:after="0"/>
              <w:rPr>
                <w:noProof/>
                <w:sz w:val="8"/>
                <w:szCs w:val="8"/>
              </w:rPr>
            </w:pPr>
          </w:p>
        </w:tc>
      </w:tr>
    </w:tbl>
    <w:p w14:paraId="6C1A6DC1" w14:textId="77777777" w:rsidR="00221F11" w:rsidRDefault="00221F11" w:rsidP="00221F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F11" w14:paraId="6428046E" w14:textId="77777777" w:rsidTr="00FA7498">
        <w:tc>
          <w:tcPr>
            <w:tcW w:w="2835" w:type="dxa"/>
          </w:tcPr>
          <w:p w14:paraId="4CF1658C" w14:textId="77777777" w:rsidR="00221F11" w:rsidRDefault="00221F11" w:rsidP="00FA7498">
            <w:pPr>
              <w:pStyle w:val="CRCoverPage"/>
              <w:tabs>
                <w:tab w:val="right" w:pos="2751"/>
              </w:tabs>
              <w:spacing w:after="0"/>
              <w:rPr>
                <w:b/>
                <w:i/>
                <w:noProof/>
              </w:rPr>
            </w:pPr>
            <w:r>
              <w:rPr>
                <w:b/>
                <w:i/>
                <w:noProof/>
              </w:rPr>
              <w:t>Proposed change affects:</w:t>
            </w:r>
          </w:p>
        </w:tc>
        <w:tc>
          <w:tcPr>
            <w:tcW w:w="1418" w:type="dxa"/>
          </w:tcPr>
          <w:p w14:paraId="63D17D01" w14:textId="77777777" w:rsidR="00221F11" w:rsidRDefault="00221F11" w:rsidP="00FA74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584B3" w14:textId="77777777" w:rsidR="00221F11" w:rsidRDefault="00221F11" w:rsidP="00FA7498">
            <w:pPr>
              <w:pStyle w:val="CRCoverPage"/>
              <w:spacing w:after="0"/>
              <w:jc w:val="center"/>
              <w:rPr>
                <w:b/>
                <w:caps/>
                <w:noProof/>
              </w:rPr>
            </w:pPr>
          </w:p>
        </w:tc>
        <w:tc>
          <w:tcPr>
            <w:tcW w:w="709" w:type="dxa"/>
            <w:tcBorders>
              <w:left w:val="single" w:sz="4" w:space="0" w:color="auto"/>
            </w:tcBorders>
          </w:tcPr>
          <w:p w14:paraId="2CB0B21A" w14:textId="77777777" w:rsidR="00221F11" w:rsidRDefault="00221F11" w:rsidP="00FA74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D58A7" w14:textId="77777777" w:rsidR="00221F11" w:rsidRDefault="00221F11" w:rsidP="00FA7498">
            <w:pPr>
              <w:pStyle w:val="CRCoverPage"/>
              <w:spacing w:after="0"/>
              <w:jc w:val="center"/>
              <w:rPr>
                <w:b/>
                <w:caps/>
                <w:noProof/>
              </w:rPr>
            </w:pPr>
          </w:p>
        </w:tc>
        <w:tc>
          <w:tcPr>
            <w:tcW w:w="2126" w:type="dxa"/>
          </w:tcPr>
          <w:p w14:paraId="422EC3E7" w14:textId="77777777" w:rsidR="00221F11" w:rsidRDefault="00221F11" w:rsidP="00FA74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1E4877" w14:textId="77777777" w:rsidR="00221F11" w:rsidRDefault="00221F11" w:rsidP="00FA7498">
            <w:pPr>
              <w:pStyle w:val="CRCoverPage"/>
              <w:spacing w:after="0"/>
              <w:jc w:val="center"/>
              <w:rPr>
                <w:b/>
                <w:caps/>
                <w:noProof/>
              </w:rPr>
            </w:pPr>
          </w:p>
        </w:tc>
        <w:tc>
          <w:tcPr>
            <w:tcW w:w="1418" w:type="dxa"/>
            <w:tcBorders>
              <w:left w:val="nil"/>
            </w:tcBorders>
          </w:tcPr>
          <w:p w14:paraId="7FCEC502" w14:textId="77777777" w:rsidR="00221F11" w:rsidRDefault="00221F11" w:rsidP="00FA74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68DE61" w14:textId="77777777" w:rsidR="00221F11" w:rsidRDefault="00221F11" w:rsidP="00FA7498">
            <w:pPr>
              <w:pStyle w:val="CRCoverPage"/>
              <w:spacing w:after="0"/>
              <w:jc w:val="center"/>
              <w:rPr>
                <w:b/>
                <w:bCs/>
                <w:caps/>
                <w:noProof/>
              </w:rPr>
            </w:pPr>
          </w:p>
        </w:tc>
      </w:tr>
    </w:tbl>
    <w:p w14:paraId="6E3EDDF4" w14:textId="77777777" w:rsidR="00221F11" w:rsidRDefault="00221F11" w:rsidP="00221F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F11" w14:paraId="310D9C7F" w14:textId="77777777" w:rsidTr="00FA7498">
        <w:tc>
          <w:tcPr>
            <w:tcW w:w="9640" w:type="dxa"/>
            <w:gridSpan w:val="11"/>
          </w:tcPr>
          <w:p w14:paraId="7CD5CC5A" w14:textId="77777777" w:rsidR="00221F11" w:rsidRDefault="00221F11" w:rsidP="00FA7498">
            <w:pPr>
              <w:pStyle w:val="CRCoverPage"/>
              <w:spacing w:after="0"/>
              <w:rPr>
                <w:noProof/>
                <w:sz w:val="8"/>
                <w:szCs w:val="8"/>
              </w:rPr>
            </w:pPr>
          </w:p>
        </w:tc>
      </w:tr>
      <w:tr w:rsidR="00221F11" w14:paraId="450C5BDE" w14:textId="77777777" w:rsidTr="00FA7498">
        <w:tc>
          <w:tcPr>
            <w:tcW w:w="1843" w:type="dxa"/>
            <w:tcBorders>
              <w:top w:val="single" w:sz="4" w:space="0" w:color="auto"/>
              <w:left w:val="single" w:sz="4" w:space="0" w:color="auto"/>
            </w:tcBorders>
          </w:tcPr>
          <w:p w14:paraId="72397B17" w14:textId="77777777" w:rsidR="00221F11" w:rsidRDefault="00221F11" w:rsidP="00FA74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42216" w14:textId="77777777" w:rsidR="00221F11" w:rsidRDefault="00221F11" w:rsidP="00FA7498">
            <w:pPr>
              <w:pStyle w:val="CRCoverPage"/>
              <w:spacing w:after="0"/>
              <w:ind w:left="100"/>
              <w:rPr>
                <w:noProof/>
              </w:rPr>
            </w:pPr>
            <w:r>
              <w:fldChar w:fldCharType="begin"/>
            </w:r>
            <w:r>
              <w:instrText xml:space="preserve"> DOCPROPERTY  CrTitle  \* MERGEFORMAT </w:instrText>
            </w:r>
            <w:r>
              <w:fldChar w:fldCharType="separate"/>
            </w:r>
            <w:r>
              <w:t>(TEI17) CR to 37.141 on Removal of Additional spurious emission limits for GSM (BC2)</w:t>
            </w:r>
            <w:r>
              <w:fldChar w:fldCharType="end"/>
            </w:r>
          </w:p>
        </w:tc>
      </w:tr>
      <w:tr w:rsidR="00221F11" w14:paraId="1CC2C16F" w14:textId="77777777" w:rsidTr="00FA7498">
        <w:tc>
          <w:tcPr>
            <w:tcW w:w="1843" w:type="dxa"/>
            <w:tcBorders>
              <w:left w:val="single" w:sz="4" w:space="0" w:color="auto"/>
            </w:tcBorders>
          </w:tcPr>
          <w:p w14:paraId="062D1E22" w14:textId="77777777" w:rsidR="00221F11" w:rsidRDefault="00221F11" w:rsidP="00FA7498">
            <w:pPr>
              <w:pStyle w:val="CRCoverPage"/>
              <w:spacing w:after="0"/>
              <w:rPr>
                <w:b/>
                <w:i/>
                <w:noProof/>
                <w:sz w:val="8"/>
                <w:szCs w:val="8"/>
              </w:rPr>
            </w:pPr>
          </w:p>
        </w:tc>
        <w:tc>
          <w:tcPr>
            <w:tcW w:w="7797" w:type="dxa"/>
            <w:gridSpan w:val="10"/>
            <w:tcBorders>
              <w:right w:val="single" w:sz="4" w:space="0" w:color="auto"/>
            </w:tcBorders>
          </w:tcPr>
          <w:p w14:paraId="0BE9A099" w14:textId="77777777" w:rsidR="00221F11" w:rsidRDefault="00221F11" w:rsidP="00FA7498">
            <w:pPr>
              <w:pStyle w:val="CRCoverPage"/>
              <w:spacing w:after="0"/>
              <w:rPr>
                <w:noProof/>
                <w:sz w:val="8"/>
                <w:szCs w:val="8"/>
              </w:rPr>
            </w:pPr>
          </w:p>
        </w:tc>
      </w:tr>
      <w:tr w:rsidR="00221F11" w14:paraId="70A94A0E" w14:textId="77777777" w:rsidTr="00FA7498">
        <w:tc>
          <w:tcPr>
            <w:tcW w:w="1843" w:type="dxa"/>
            <w:tcBorders>
              <w:left w:val="single" w:sz="4" w:space="0" w:color="auto"/>
            </w:tcBorders>
          </w:tcPr>
          <w:p w14:paraId="76838D79" w14:textId="77777777" w:rsidR="00221F11" w:rsidRDefault="00221F11" w:rsidP="00FA74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7461B" w14:textId="77777777" w:rsidR="00221F11" w:rsidRDefault="00221F11" w:rsidP="00FA749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221F11" w14:paraId="668533A1" w14:textId="77777777" w:rsidTr="00FA7498">
        <w:tc>
          <w:tcPr>
            <w:tcW w:w="1843" w:type="dxa"/>
            <w:tcBorders>
              <w:left w:val="single" w:sz="4" w:space="0" w:color="auto"/>
            </w:tcBorders>
          </w:tcPr>
          <w:p w14:paraId="298AE988" w14:textId="77777777" w:rsidR="00221F11" w:rsidRDefault="00221F11" w:rsidP="00FA74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2DD65B" w14:textId="77777777" w:rsidR="00221F11" w:rsidRDefault="00221F11" w:rsidP="00FA7498">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221F11" w14:paraId="0072AE6E" w14:textId="77777777" w:rsidTr="00FA7498">
        <w:tc>
          <w:tcPr>
            <w:tcW w:w="1843" w:type="dxa"/>
            <w:tcBorders>
              <w:left w:val="single" w:sz="4" w:space="0" w:color="auto"/>
            </w:tcBorders>
          </w:tcPr>
          <w:p w14:paraId="1F1A87C6" w14:textId="77777777" w:rsidR="00221F11" w:rsidRDefault="00221F11" w:rsidP="00FA7498">
            <w:pPr>
              <w:pStyle w:val="CRCoverPage"/>
              <w:spacing w:after="0"/>
              <w:rPr>
                <w:b/>
                <w:i/>
                <w:noProof/>
                <w:sz w:val="8"/>
                <w:szCs w:val="8"/>
              </w:rPr>
            </w:pPr>
          </w:p>
        </w:tc>
        <w:tc>
          <w:tcPr>
            <w:tcW w:w="7797" w:type="dxa"/>
            <w:gridSpan w:val="10"/>
            <w:tcBorders>
              <w:right w:val="single" w:sz="4" w:space="0" w:color="auto"/>
            </w:tcBorders>
          </w:tcPr>
          <w:p w14:paraId="57D77A10" w14:textId="77777777" w:rsidR="00221F11" w:rsidRDefault="00221F11" w:rsidP="00FA7498">
            <w:pPr>
              <w:pStyle w:val="CRCoverPage"/>
              <w:spacing w:after="0"/>
              <w:rPr>
                <w:noProof/>
                <w:sz w:val="8"/>
                <w:szCs w:val="8"/>
              </w:rPr>
            </w:pPr>
          </w:p>
        </w:tc>
      </w:tr>
      <w:tr w:rsidR="00221F11" w14:paraId="24DA1BE4" w14:textId="77777777" w:rsidTr="00FA7498">
        <w:tc>
          <w:tcPr>
            <w:tcW w:w="1843" w:type="dxa"/>
            <w:tcBorders>
              <w:left w:val="single" w:sz="4" w:space="0" w:color="auto"/>
            </w:tcBorders>
          </w:tcPr>
          <w:p w14:paraId="4A9A53AE" w14:textId="77777777" w:rsidR="00221F11" w:rsidRDefault="00221F11" w:rsidP="00FA7498">
            <w:pPr>
              <w:pStyle w:val="CRCoverPage"/>
              <w:tabs>
                <w:tab w:val="right" w:pos="1759"/>
              </w:tabs>
              <w:spacing w:after="0"/>
              <w:rPr>
                <w:b/>
                <w:i/>
                <w:noProof/>
              </w:rPr>
            </w:pPr>
            <w:r>
              <w:rPr>
                <w:b/>
                <w:i/>
                <w:noProof/>
              </w:rPr>
              <w:t>Work item code:</w:t>
            </w:r>
          </w:p>
        </w:tc>
        <w:tc>
          <w:tcPr>
            <w:tcW w:w="3686" w:type="dxa"/>
            <w:gridSpan w:val="5"/>
            <w:shd w:val="pct30" w:color="FFFF00" w:fill="auto"/>
          </w:tcPr>
          <w:p w14:paraId="1D890A03" w14:textId="77777777" w:rsidR="00221F11" w:rsidRDefault="00221F11" w:rsidP="00FA7498">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2D51E531" w14:textId="77777777" w:rsidR="00221F11" w:rsidRDefault="00221F11" w:rsidP="00FA7498">
            <w:pPr>
              <w:pStyle w:val="CRCoverPage"/>
              <w:spacing w:after="0"/>
              <w:ind w:right="100"/>
              <w:rPr>
                <w:noProof/>
              </w:rPr>
            </w:pPr>
          </w:p>
        </w:tc>
        <w:tc>
          <w:tcPr>
            <w:tcW w:w="1417" w:type="dxa"/>
            <w:gridSpan w:val="3"/>
            <w:tcBorders>
              <w:left w:val="nil"/>
            </w:tcBorders>
          </w:tcPr>
          <w:p w14:paraId="39D242F2" w14:textId="77777777" w:rsidR="00221F11" w:rsidRDefault="00221F11" w:rsidP="00FA74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5F15F4" w14:textId="77777777" w:rsidR="00221F11" w:rsidRDefault="00221F11" w:rsidP="00FA7498">
            <w:pPr>
              <w:pStyle w:val="CRCoverPage"/>
              <w:spacing w:after="0"/>
              <w:ind w:left="100"/>
              <w:rPr>
                <w:noProof/>
              </w:rPr>
            </w:pPr>
            <w:r>
              <w:fldChar w:fldCharType="begin"/>
            </w:r>
            <w:r>
              <w:instrText xml:space="preserve"> DOCPROPERTY  ResDate  \* MERGEFORMAT </w:instrText>
            </w:r>
            <w:r>
              <w:fldChar w:fldCharType="separate"/>
            </w:r>
            <w:r>
              <w:rPr>
                <w:noProof/>
              </w:rPr>
              <w:t>2024-05-13</w:t>
            </w:r>
            <w:r>
              <w:rPr>
                <w:noProof/>
              </w:rPr>
              <w:fldChar w:fldCharType="end"/>
            </w:r>
          </w:p>
        </w:tc>
      </w:tr>
      <w:tr w:rsidR="00221F11" w14:paraId="341F38D3" w14:textId="77777777" w:rsidTr="00FA7498">
        <w:tc>
          <w:tcPr>
            <w:tcW w:w="1843" w:type="dxa"/>
            <w:tcBorders>
              <w:left w:val="single" w:sz="4" w:space="0" w:color="auto"/>
            </w:tcBorders>
          </w:tcPr>
          <w:p w14:paraId="5E6CC308" w14:textId="77777777" w:rsidR="00221F11" w:rsidRDefault="00221F11" w:rsidP="00FA7498">
            <w:pPr>
              <w:pStyle w:val="CRCoverPage"/>
              <w:spacing w:after="0"/>
              <w:rPr>
                <w:b/>
                <w:i/>
                <w:noProof/>
                <w:sz w:val="8"/>
                <w:szCs w:val="8"/>
              </w:rPr>
            </w:pPr>
          </w:p>
        </w:tc>
        <w:tc>
          <w:tcPr>
            <w:tcW w:w="1986" w:type="dxa"/>
            <w:gridSpan w:val="4"/>
          </w:tcPr>
          <w:p w14:paraId="0D82F582" w14:textId="77777777" w:rsidR="00221F11" w:rsidRDefault="00221F11" w:rsidP="00FA7498">
            <w:pPr>
              <w:pStyle w:val="CRCoverPage"/>
              <w:spacing w:after="0"/>
              <w:rPr>
                <w:noProof/>
                <w:sz w:val="8"/>
                <w:szCs w:val="8"/>
              </w:rPr>
            </w:pPr>
          </w:p>
        </w:tc>
        <w:tc>
          <w:tcPr>
            <w:tcW w:w="2267" w:type="dxa"/>
            <w:gridSpan w:val="2"/>
          </w:tcPr>
          <w:p w14:paraId="74112968" w14:textId="77777777" w:rsidR="00221F11" w:rsidRDefault="00221F11" w:rsidP="00FA7498">
            <w:pPr>
              <w:pStyle w:val="CRCoverPage"/>
              <w:spacing w:after="0"/>
              <w:rPr>
                <w:noProof/>
                <w:sz w:val="8"/>
                <w:szCs w:val="8"/>
              </w:rPr>
            </w:pPr>
          </w:p>
        </w:tc>
        <w:tc>
          <w:tcPr>
            <w:tcW w:w="1417" w:type="dxa"/>
            <w:gridSpan w:val="3"/>
          </w:tcPr>
          <w:p w14:paraId="516E68ED" w14:textId="77777777" w:rsidR="00221F11" w:rsidRDefault="00221F11" w:rsidP="00FA7498">
            <w:pPr>
              <w:pStyle w:val="CRCoverPage"/>
              <w:spacing w:after="0"/>
              <w:rPr>
                <w:noProof/>
                <w:sz w:val="8"/>
                <w:szCs w:val="8"/>
              </w:rPr>
            </w:pPr>
          </w:p>
        </w:tc>
        <w:tc>
          <w:tcPr>
            <w:tcW w:w="2127" w:type="dxa"/>
            <w:tcBorders>
              <w:right w:val="single" w:sz="4" w:space="0" w:color="auto"/>
            </w:tcBorders>
          </w:tcPr>
          <w:p w14:paraId="13BC268A" w14:textId="77777777" w:rsidR="00221F11" w:rsidRDefault="00221F11" w:rsidP="00FA7498">
            <w:pPr>
              <w:pStyle w:val="CRCoverPage"/>
              <w:spacing w:after="0"/>
              <w:rPr>
                <w:noProof/>
                <w:sz w:val="8"/>
                <w:szCs w:val="8"/>
              </w:rPr>
            </w:pPr>
          </w:p>
        </w:tc>
      </w:tr>
      <w:tr w:rsidR="00221F11" w14:paraId="4891C17A" w14:textId="77777777" w:rsidTr="00FA7498">
        <w:trPr>
          <w:cantSplit/>
        </w:trPr>
        <w:tc>
          <w:tcPr>
            <w:tcW w:w="1843" w:type="dxa"/>
            <w:tcBorders>
              <w:left w:val="single" w:sz="4" w:space="0" w:color="auto"/>
            </w:tcBorders>
          </w:tcPr>
          <w:p w14:paraId="2CD3D570" w14:textId="77777777" w:rsidR="00221F11" w:rsidRDefault="00221F11" w:rsidP="00FA7498">
            <w:pPr>
              <w:pStyle w:val="CRCoverPage"/>
              <w:tabs>
                <w:tab w:val="right" w:pos="1759"/>
              </w:tabs>
              <w:spacing w:after="0"/>
              <w:rPr>
                <w:b/>
                <w:i/>
                <w:noProof/>
              </w:rPr>
            </w:pPr>
            <w:r>
              <w:rPr>
                <w:b/>
                <w:i/>
                <w:noProof/>
              </w:rPr>
              <w:t>Category:</w:t>
            </w:r>
          </w:p>
        </w:tc>
        <w:tc>
          <w:tcPr>
            <w:tcW w:w="851" w:type="dxa"/>
            <w:shd w:val="pct30" w:color="FFFF00" w:fill="auto"/>
          </w:tcPr>
          <w:p w14:paraId="55AFFAE9" w14:textId="77777777" w:rsidR="00221F11" w:rsidRDefault="00221F11" w:rsidP="00FA749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B399296" w14:textId="77777777" w:rsidR="00221F11" w:rsidRDefault="00221F11" w:rsidP="00FA7498">
            <w:pPr>
              <w:pStyle w:val="CRCoverPage"/>
              <w:spacing w:after="0"/>
              <w:rPr>
                <w:noProof/>
              </w:rPr>
            </w:pPr>
          </w:p>
        </w:tc>
        <w:tc>
          <w:tcPr>
            <w:tcW w:w="1417" w:type="dxa"/>
            <w:gridSpan w:val="3"/>
            <w:tcBorders>
              <w:left w:val="nil"/>
            </w:tcBorders>
          </w:tcPr>
          <w:p w14:paraId="4AB96B71" w14:textId="77777777" w:rsidR="00221F11" w:rsidRDefault="00221F11" w:rsidP="00FA74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BBDEB" w14:textId="77777777" w:rsidR="00221F11" w:rsidRDefault="00221F11" w:rsidP="00FA749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21F11" w14:paraId="46785AEC" w14:textId="77777777" w:rsidTr="00FA7498">
        <w:tc>
          <w:tcPr>
            <w:tcW w:w="1843" w:type="dxa"/>
            <w:tcBorders>
              <w:left w:val="single" w:sz="4" w:space="0" w:color="auto"/>
              <w:bottom w:val="single" w:sz="4" w:space="0" w:color="auto"/>
            </w:tcBorders>
          </w:tcPr>
          <w:p w14:paraId="1AB84EBF" w14:textId="77777777" w:rsidR="00221F11" w:rsidRDefault="00221F11" w:rsidP="00FA7498">
            <w:pPr>
              <w:pStyle w:val="CRCoverPage"/>
              <w:spacing w:after="0"/>
              <w:rPr>
                <w:b/>
                <w:i/>
                <w:noProof/>
              </w:rPr>
            </w:pPr>
          </w:p>
        </w:tc>
        <w:tc>
          <w:tcPr>
            <w:tcW w:w="4677" w:type="dxa"/>
            <w:gridSpan w:val="8"/>
            <w:tcBorders>
              <w:bottom w:val="single" w:sz="4" w:space="0" w:color="auto"/>
            </w:tcBorders>
          </w:tcPr>
          <w:p w14:paraId="2BB1BEAB" w14:textId="77777777" w:rsidR="00221F11" w:rsidRDefault="00221F11" w:rsidP="00FA74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C7252" w14:textId="77777777" w:rsidR="00221F11" w:rsidRDefault="00221F11" w:rsidP="00FA74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AA993" w14:textId="77777777" w:rsidR="00221F11" w:rsidRPr="007C2097" w:rsidRDefault="00221F11" w:rsidP="00FA74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1F11" w14:paraId="770DECAA" w14:textId="77777777" w:rsidTr="00FA7498">
        <w:tc>
          <w:tcPr>
            <w:tcW w:w="1843" w:type="dxa"/>
          </w:tcPr>
          <w:p w14:paraId="1244E694" w14:textId="77777777" w:rsidR="00221F11" w:rsidRDefault="00221F11" w:rsidP="00FA7498">
            <w:pPr>
              <w:pStyle w:val="CRCoverPage"/>
              <w:spacing w:after="0"/>
              <w:rPr>
                <w:b/>
                <w:i/>
                <w:noProof/>
                <w:sz w:val="8"/>
                <w:szCs w:val="8"/>
              </w:rPr>
            </w:pPr>
          </w:p>
        </w:tc>
        <w:tc>
          <w:tcPr>
            <w:tcW w:w="7797" w:type="dxa"/>
            <w:gridSpan w:val="10"/>
          </w:tcPr>
          <w:p w14:paraId="784E833E" w14:textId="77777777" w:rsidR="00221F11" w:rsidRDefault="00221F11" w:rsidP="00FA7498">
            <w:pPr>
              <w:pStyle w:val="CRCoverPage"/>
              <w:spacing w:after="0"/>
              <w:rPr>
                <w:noProof/>
                <w:sz w:val="8"/>
                <w:szCs w:val="8"/>
              </w:rPr>
            </w:pPr>
          </w:p>
        </w:tc>
      </w:tr>
      <w:tr w:rsidR="00221F11" w14:paraId="2A14E112" w14:textId="77777777" w:rsidTr="00FA7498">
        <w:tc>
          <w:tcPr>
            <w:tcW w:w="2694" w:type="dxa"/>
            <w:gridSpan w:val="2"/>
            <w:tcBorders>
              <w:top w:val="single" w:sz="4" w:space="0" w:color="auto"/>
              <w:left w:val="single" w:sz="4" w:space="0" w:color="auto"/>
            </w:tcBorders>
          </w:tcPr>
          <w:p w14:paraId="6C3D1B6F" w14:textId="77777777" w:rsidR="00221F11" w:rsidRDefault="00221F11" w:rsidP="00FA7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25DE4" w14:textId="77777777" w:rsidR="00221F11" w:rsidRDefault="00221F11" w:rsidP="00FA7498">
            <w:pPr>
              <w:pStyle w:val="CRCoverPage"/>
              <w:ind w:left="102"/>
            </w:pPr>
            <w:r>
              <w:t xml:space="preserve">An issue with the MSR BS spurious emission limits was identified in a review of the European </w:t>
            </w:r>
            <w:proofErr w:type="spellStart"/>
            <w:r>
              <w:t>harmonised</w:t>
            </w:r>
            <w:proofErr w:type="spellEnd"/>
            <w:r>
              <w:t xml:space="preserve"> standard for MSR BS. It was pointed out that having two sets of limits with different measurement bandwidths is confusing and that also the second set of limits were not aligned with international recommendations (ERC Rec 74-01).</w:t>
            </w:r>
          </w:p>
          <w:p w14:paraId="15E8FBAD" w14:textId="77777777" w:rsidR="00221F11" w:rsidRDefault="00221F11" w:rsidP="00FA7498">
            <w:pPr>
              <w:pStyle w:val="CRCoverPage"/>
              <w:ind w:left="102"/>
            </w:pPr>
            <w:r w:rsidRPr="007D7A75">
              <w:t xml:space="preserve">The </w:t>
            </w:r>
            <w:r>
              <w:t xml:space="preserve">unwanted </w:t>
            </w:r>
            <w:r w:rsidRPr="007D7A75">
              <w:t>emission limits for GSM were developed within the CEPT GSM project over the years 1986-1989 in the group CEPT/CCH/GSM/WP2. The first set of spurious emission limits proposed for GSM can be found in an ad hoc report from June 1988 (</w:t>
            </w:r>
            <w:hyperlink r:id="rId12" w:history="1">
              <w:r w:rsidRPr="007D7A75">
                <w:rPr>
                  <w:rStyle w:val="Hyperlink"/>
                </w:rPr>
                <w:t>WP2 Doc 4.88 Attachment 1</w:t>
              </w:r>
            </w:hyperlink>
            <w:r w:rsidRPr="007D7A75">
              <w:t xml:space="preserve">, accessible with 3GU login). The limits were intended for the new Recommendation GSM 05.05, which corresponds to present 3GPP </w:t>
            </w:r>
            <w:hyperlink r:id="rId13" w:history="1">
              <w:r w:rsidRPr="009474F9">
                <w:rPr>
                  <w:rStyle w:val="Hyperlink"/>
                </w:rPr>
                <w:t>TS 45.005</w:t>
              </w:r>
            </w:hyperlink>
            <w:r w:rsidRPr="007D7A75">
              <w:t>.</w:t>
            </w:r>
            <w:r>
              <w:t xml:space="preserve"> It can be seen that the limits in the present </w:t>
            </w:r>
            <w:hyperlink r:id="rId14" w:history="1">
              <w:r w:rsidRPr="00251753">
                <w:rPr>
                  <w:rStyle w:val="Hyperlink"/>
                </w:rPr>
                <w:t>TS 45.005</w:t>
              </w:r>
            </w:hyperlink>
            <w:r>
              <w:t xml:space="preserve"> and the 1988 proposed values for GSM 05.05 bear a striking resemblance, both in terms of limits and measurement bandwidths. </w:t>
            </w:r>
          </w:p>
          <w:p w14:paraId="260BDB77" w14:textId="77777777" w:rsidR="00221F11" w:rsidRDefault="00221F11" w:rsidP="00FA7498">
            <w:pPr>
              <w:pStyle w:val="CRCoverPage"/>
              <w:ind w:left="102"/>
            </w:pPr>
            <w:r>
              <w:t>A subset of those values is present in the MSR BS specifications as “</w:t>
            </w:r>
            <w:r w:rsidRPr="009474F9">
              <w:t>Additional minimum requirement for BC2 (Category B)</w:t>
            </w:r>
            <w:r>
              <w:t>” and apply f</w:t>
            </w:r>
            <w:r w:rsidRPr="009474F9">
              <w:t>or a BS operating in Band Category 2 when GSM/EDGE is configured</w:t>
            </w:r>
            <w:r>
              <w:t>. This was considered an important aspect by many GSM proponents when the MSR BS specifications were developed back in 2009, since it would mean that GSM operation with new MSR BS would be restricted by the same limits as legacy GSM BTS with single carrier transceivers. The situation is very different today when most GSM is deployed with MSR BS and GSM BTS with SC transceivers may not have been produced since more than 10 years.</w:t>
            </w:r>
          </w:p>
          <w:p w14:paraId="2FEF1FE0" w14:textId="5241782C" w:rsidR="00221F11" w:rsidRDefault="00221F11" w:rsidP="00FA7498">
            <w:pPr>
              <w:pStyle w:val="CRCoverPage"/>
              <w:ind w:left="102"/>
            </w:pPr>
            <w:r>
              <w:t xml:space="preserve">It should also be noted that the 35+ year old GSM spurious limits are not aligned with the limits in </w:t>
            </w:r>
            <w:hyperlink r:id="rId15" w:history="1">
              <w:r w:rsidRPr="000C0305">
                <w:rPr>
                  <w:rStyle w:val="Hyperlink"/>
                </w:rPr>
                <w:t>SM.329-12</w:t>
              </w:r>
            </w:hyperlink>
            <w:r>
              <w:t xml:space="preserve"> or </w:t>
            </w:r>
            <w:hyperlink r:id="rId16" w:history="1">
              <w:r w:rsidRPr="000C0305">
                <w:rPr>
                  <w:rStyle w:val="Hyperlink"/>
                </w:rPr>
                <w:t>ERC Recommendation 74-01</w:t>
              </w:r>
            </w:hyperlink>
            <w:r>
              <w:t>. The Category B limits in those recommendations were in fact develop 10 years after the development of GSM. The major difference is the measurement bandwidths, where the GSM limits are expressed for several non-standard bandwidths at certain offsets.</w:t>
            </w:r>
          </w:p>
          <w:p w14:paraId="03A69E55" w14:textId="77777777" w:rsidR="00221F11" w:rsidRDefault="00221F11" w:rsidP="00FA7498">
            <w:pPr>
              <w:pStyle w:val="CRCoverPage"/>
              <w:spacing w:after="0"/>
              <w:ind w:left="100"/>
              <w:rPr>
                <w:noProof/>
              </w:rPr>
            </w:pPr>
            <w:r>
              <w:t xml:space="preserve">The conclusion is that the GSM additional limits for BC2 are not anymore relevant, since they use non-standard measurement bandwidths based on work that predates the present international recommendations for unwanted emissions and are thus not aligned. Removing them will make the MSR BS specification better aligned with the international recommendation in </w:t>
            </w:r>
            <w:hyperlink r:id="rId17" w:history="1">
              <w:r w:rsidRPr="000C0305">
                <w:rPr>
                  <w:rStyle w:val="Hyperlink"/>
                </w:rPr>
                <w:t>SM.329-12</w:t>
              </w:r>
            </w:hyperlink>
            <w:r>
              <w:t xml:space="preserve"> and ultimately with the Radio Regulations.</w:t>
            </w:r>
          </w:p>
        </w:tc>
      </w:tr>
      <w:tr w:rsidR="00221F11" w14:paraId="38AE5060" w14:textId="77777777" w:rsidTr="00FA7498">
        <w:tc>
          <w:tcPr>
            <w:tcW w:w="2694" w:type="dxa"/>
            <w:gridSpan w:val="2"/>
            <w:tcBorders>
              <w:left w:val="single" w:sz="4" w:space="0" w:color="auto"/>
            </w:tcBorders>
          </w:tcPr>
          <w:p w14:paraId="7E0B403C" w14:textId="77777777" w:rsidR="00221F11" w:rsidRDefault="00221F11" w:rsidP="00FA7498">
            <w:pPr>
              <w:pStyle w:val="CRCoverPage"/>
              <w:spacing w:after="0"/>
              <w:rPr>
                <w:b/>
                <w:i/>
                <w:noProof/>
                <w:sz w:val="8"/>
                <w:szCs w:val="8"/>
              </w:rPr>
            </w:pPr>
          </w:p>
        </w:tc>
        <w:tc>
          <w:tcPr>
            <w:tcW w:w="6946" w:type="dxa"/>
            <w:gridSpan w:val="9"/>
            <w:tcBorders>
              <w:right w:val="single" w:sz="4" w:space="0" w:color="auto"/>
            </w:tcBorders>
          </w:tcPr>
          <w:p w14:paraId="10AC2FB1" w14:textId="77777777" w:rsidR="00221F11" w:rsidRDefault="00221F11" w:rsidP="00FA7498">
            <w:pPr>
              <w:pStyle w:val="CRCoverPage"/>
              <w:spacing w:after="0"/>
              <w:rPr>
                <w:noProof/>
                <w:sz w:val="8"/>
                <w:szCs w:val="8"/>
              </w:rPr>
            </w:pPr>
          </w:p>
        </w:tc>
      </w:tr>
      <w:tr w:rsidR="00221F11" w14:paraId="57E43D38" w14:textId="77777777" w:rsidTr="00FA7498">
        <w:tc>
          <w:tcPr>
            <w:tcW w:w="2694" w:type="dxa"/>
            <w:gridSpan w:val="2"/>
            <w:tcBorders>
              <w:left w:val="single" w:sz="4" w:space="0" w:color="auto"/>
            </w:tcBorders>
          </w:tcPr>
          <w:p w14:paraId="124E39C3" w14:textId="77777777" w:rsidR="00221F11" w:rsidRDefault="00221F11" w:rsidP="00FA7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A9ADF" w14:textId="77777777" w:rsidR="00221F11" w:rsidRDefault="00221F11" w:rsidP="00FA7498">
            <w:pPr>
              <w:pStyle w:val="CRCoverPage"/>
              <w:spacing w:after="0"/>
              <w:ind w:left="100"/>
              <w:rPr>
                <w:noProof/>
              </w:rPr>
            </w:pPr>
            <w:r>
              <w:t>The “</w:t>
            </w:r>
            <w:r w:rsidRPr="00B4256E">
              <w:t>Additional minimum requirement for BC2 (Category B</w:t>
            </w:r>
            <w:r>
              <w:t>)” for spurious emissions is removed.</w:t>
            </w:r>
          </w:p>
        </w:tc>
      </w:tr>
      <w:tr w:rsidR="00221F11" w14:paraId="5E813F17" w14:textId="77777777" w:rsidTr="00FA7498">
        <w:tc>
          <w:tcPr>
            <w:tcW w:w="2694" w:type="dxa"/>
            <w:gridSpan w:val="2"/>
            <w:tcBorders>
              <w:left w:val="single" w:sz="4" w:space="0" w:color="auto"/>
            </w:tcBorders>
          </w:tcPr>
          <w:p w14:paraId="6A0D6FDF" w14:textId="77777777" w:rsidR="00221F11" w:rsidRDefault="00221F11" w:rsidP="00FA7498">
            <w:pPr>
              <w:pStyle w:val="CRCoverPage"/>
              <w:spacing w:after="0"/>
              <w:rPr>
                <w:b/>
                <w:i/>
                <w:noProof/>
                <w:sz w:val="8"/>
                <w:szCs w:val="8"/>
              </w:rPr>
            </w:pPr>
          </w:p>
        </w:tc>
        <w:tc>
          <w:tcPr>
            <w:tcW w:w="6946" w:type="dxa"/>
            <w:gridSpan w:val="9"/>
            <w:tcBorders>
              <w:right w:val="single" w:sz="4" w:space="0" w:color="auto"/>
            </w:tcBorders>
          </w:tcPr>
          <w:p w14:paraId="2089B8BF" w14:textId="77777777" w:rsidR="00221F11" w:rsidRDefault="00221F11" w:rsidP="00FA7498">
            <w:pPr>
              <w:pStyle w:val="CRCoverPage"/>
              <w:spacing w:after="0"/>
              <w:rPr>
                <w:noProof/>
                <w:sz w:val="8"/>
                <w:szCs w:val="8"/>
              </w:rPr>
            </w:pPr>
          </w:p>
        </w:tc>
      </w:tr>
      <w:tr w:rsidR="00221F11" w14:paraId="42D350AA" w14:textId="77777777" w:rsidTr="00FA7498">
        <w:tc>
          <w:tcPr>
            <w:tcW w:w="2694" w:type="dxa"/>
            <w:gridSpan w:val="2"/>
            <w:tcBorders>
              <w:left w:val="single" w:sz="4" w:space="0" w:color="auto"/>
              <w:bottom w:val="single" w:sz="4" w:space="0" w:color="auto"/>
            </w:tcBorders>
          </w:tcPr>
          <w:p w14:paraId="1F5E4F0B" w14:textId="77777777" w:rsidR="00221F11" w:rsidRDefault="00221F11" w:rsidP="00FA7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0B0BE0" w14:textId="77777777" w:rsidR="00221F11" w:rsidRDefault="00221F11" w:rsidP="00FA7498">
            <w:pPr>
              <w:pStyle w:val="CRCoverPage"/>
              <w:spacing w:after="0"/>
              <w:ind w:left="100"/>
              <w:rPr>
                <w:noProof/>
              </w:rPr>
            </w:pPr>
            <w:r>
              <w:t xml:space="preserve">The MSR BS emission limits would not be aligned with international recommendations such as </w:t>
            </w:r>
            <w:hyperlink r:id="rId18" w:history="1">
              <w:r w:rsidRPr="000C0305">
                <w:rPr>
                  <w:rStyle w:val="Hyperlink"/>
                </w:rPr>
                <w:t>SM.329-12</w:t>
              </w:r>
            </w:hyperlink>
            <w:r>
              <w:t>.</w:t>
            </w:r>
          </w:p>
        </w:tc>
      </w:tr>
      <w:tr w:rsidR="00221F11" w14:paraId="0C0299FF" w14:textId="77777777" w:rsidTr="00FA7498">
        <w:tc>
          <w:tcPr>
            <w:tcW w:w="2694" w:type="dxa"/>
            <w:gridSpan w:val="2"/>
          </w:tcPr>
          <w:p w14:paraId="3FCA5DC1" w14:textId="77777777" w:rsidR="00221F11" w:rsidRDefault="00221F11" w:rsidP="00FA7498">
            <w:pPr>
              <w:pStyle w:val="CRCoverPage"/>
              <w:spacing w:after="0"/>
              <w:rPr>
                <w:b/>
                <w:i/>
                <w:noProof/>
                <w:sz w:val="8"/>
                <w:szCs w:val="8"/>
              </w:rPr>
            </w:pPr>
          </w:p>
        </w:tc>
        <w:tc>
          <w:tcPr>
            <w:tcW w:w="6946" w:type="dxa"/>
            <w:gridSpan w:val="9"/>
          </w:tcPr>
          <w:p w14:paraId="517B8DFA" w14:textId="77777777" w:rsidR="00221F11" w:rsidRDefault="00221F11" w:rsidP="00FA7498">
            <w:pPr>
              <w:pStyle w:val="CRCoverPage"/>
              <w:spacing w:after="0"/>
              <w:rPr>
                <w:noProof/>
                <w:sz w:val="8"/>
                <w:szCs w:val="8"/>
              </w:rPr>
            </w:pPr>
          </w:p>
        </w:tc>
      </w:tr>
      <w:tr w:rsidR="00221F11" w14:paraId="3F0D401B" w14:textId="77777777" w:rsidTr="00FA7498">
        <w:tc>
          <w:tcPr>
            <w:tcW w:w="2694" w:type="dxa"/>
            <w:gridSpan w:val="2"/>
            <w:tcBorders>
              <w:top w:val="single" w:sz="4" w:space="0" w:color="auto"/>
              <w:left w:val="single" w:sz="4" w:space="0" w:color="auto"/>
            </w:tcBorders>
          </w:tcPr>
          <w:p w14:paraId="5ADA8DDF" w14:textId="77777777" w:rsidR="00221F11" w:rsidRDefault="00221F11" w:rsidP="00FA74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193BC" w14:textId="77777777" w:rsidR="00221F11" w:rsidRDefault="00221F11" w:rsidP="00FA7498">
            <w:pPr>
              <w:pStyle w:val="CRCoverPage"/>
              <w:spacing w:after="0"/>
              <w:ind w:left="100"/>
              <w:rPr>
                <w:noProof/>
              </w:rPr>
            </w:pPr>
            <w:r>
              <w:t>6.6.1.5, 6.6.1.5.3</w:t>
            </w:r>
          </w:p>
        </w:tc>
      </w:tr>
      <w:tr w:rsidR="00221F11" w14:paraId="68646B6B" w14:textId="77777777" w:rsidTr="00FA7498">
        <w:tc>
          <w:tcPr>
            <w:tcW w:w="2694" w:type="dxa"/>
            <w:gridSpan w:val="2"/>
            <w:tcBorders>
              <w:left w:val="single" w:sz="4" w:space="0" w:color="auto"/>
            </w:tcBorders>
          </w:tcPr>
          <w:p w14:paraId="7A61171C" w14:textId="77777777" w:rsidR="00221F11" w:rsidRDefault="00221F11" w:rsidP="00FA7498">
            <w:pPr>
              <w:pStyle w:val="CRCoverPage"/>
              <w:spacing w:after="0"/>
              <w:rPr>
                <w:b/>
                <w:i/>
                <w:noProof/>
                <w:sz w:val="8"/>
                <w:szCs w:val="8"/>
              </w:rPr>
            </w:pPr>
          </w:p>
        </w:tc>
        <w:tc>
          <w:tcPr>
            <w:tcW w:w="6946" w:type="dxa"/>
            <w:gridSpan w:val="9"/>
            <w:tcBorders>
              <w:right w:val="single" w:sz="4" w:space="0" w:color="auto"/>
            </w:tcBorders>
          </w:tcPr>
          <w:p w14:paraId="79C07C10" w14:textId="77777777" w:rsidR="00221F11" w:rsidRDefault="00221F11" w:rsidP="00FA7498">
            <w:pPr>
              <w:pStyle w:val="CRCoverPage"/>
              <w:spacing w:after="0"/>
              <w:rPr>
                <w:noProof/>
                <w:sz w:val="8"/>
                <w:szCs w:val="8"/>
              </w:rPr>
            </w:pPr>
          </w:p>
        </w:tc>
      </w:tr>
      <w:tr w:rsidR="00221F11" w14:paraId="6636405B" w14:textId="77777777" w:rsidTr="00FA7498">
        <w:tc>
          <w:tcPr>
            <w:tcW w:w="2694" w:type="dxa"/>
            <w:gridSpan w:val="2"/>
            <w:tcBorders>
              <w:left w:val="single" w:sz="4" w:space="0" w:color="auto"/>
            </w:tcBorders>
          </w:tcPr>
          <w:p w14:paraId="6F79E094" w14:textId="77777777" w:rsidR="00221F11" w:rsidRDefault="00221F11" w:rsidP="00FA74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97F82" w14:textId="77777777" w:rsidR="00221F11" w:rsidRDefault="00221F11" w:rsidP="00FA74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8D6DE0" w14:textId="77777777" w:rsidR="00221F11" w:rsidRDefault="00221F11" w:rsidP="00FA7498">
            <w:pPr>
              <w:pStyle w:val="CRCoverPage"/>
              <w:spacing w:after="0"/>
              <w:jc w:val="center"/>
              <w:rPr>
                <w:b/>
                <w:caps/>
                <w:noProof/>
              </w:rPr>
            </w:pPr>
            <w:r>
              <w:rPr>
                <w:b/>
                <w:caps/>
                <w:noProof/>
              </w:rPr>
              <w:t>N</w:t>
            </w:r>
          </w:p>
        </w:tc>
        <w:tc>
          <w:tcPr>
            <w:tcW w:w="2977" w:type="dxa"/>
            <w:gridSpan w:val="4"/>
          </w:tcPr>
          <w:p w14:paraId="22BD0770" w14:textId="77777777" w:rsidR="00221F11" w:rsidRDefault="00221F11" w:rsidP="00FA74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D31E17" w14:textId="77777777" w:rsidR="00221F11" w:rsidRDefault="00221F11" w:rsidP="00FA7498">
            <w:pPr>
              <w:pStyle w:val="CRCoverPage"/>
              <w:spacing w:after="0"/>
              <w:ind w:left="99"/>
              <w:rPr>
                <w:noProof/>
              </w:rPr>
            </w:pPr>
          </w:p>
        </w:tc>
      </w:tr>
      <w:tr w:rsidR="00221F11" w14:paraId="6878D636" w14:textId="77777777" w:rsidTr="00FA7498">
        <w:tc>
          <w:tcPr>
            <w:tcW w:w="2694" w:type="dxa"/>
            <w:gridSpan w:val="2"/>
            <w:tcBorders>
              <w:left w:val="single" w:sz="4" w:space="0" w:color="auto"/>
            </w:tcBorders>
          </w:tcPr>
          <w:p w14:paraId="4A4FC165" w14:textId="77777777" w:rsidR="00221F11" w:rsidRDefault="00221F11" w:rsidP="00221F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BB0D77" w14:textId="77777777" w:rsidR="00221F11" w:rsidRDefault="00221F11" w:rsidP="00221F11">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07CE6" w14:textId="77777777" w:rsidR="00221F11" w:rsidRDefault="00221F11" w:rsidP="00221F11">
            <w:pPr>
              <w:pStyle w:val="CRCoverPage"/>
              <w:spacing w:after="0"/>
              <w:jc w:val="center"/>
              <w:rPr>
                <w:b/>
                <w:caps/>
                <w:noProof/>
              </w:rPr>
            </w:pPr>
          </w:p>
        </w:tc>
        <w:tc>
          <w:tcPr>
            <w:tcW w:w="2977" w:type="dxa"/>
            <w:gridSpan w:val="4"/>
          </w:tcPr>
          <w:p w14:paraId="54C46855" w14:textId="77777777" w:rsidR="00221F11" w:rsidRDefault="00221F11" w:rsidP="00221F11">
            <w:pPr>
              <w:pStyle w:val="CRCoverPage"/>
              <w:tabs>
                <w:tab w:val="right" w:pos="2893"/>
              </w:tabs>
              <w:spacing w:after="0"/>
              <w:rPr>
                <w:noProof/>
              </w:rPr>
            </w:pPr>
            <w:r w:rsidRPr="007D7A75">
              <w:t xml:space="preserve"> Other core specifications</w:t>
            </w:r>
            <w:r w:rsidRPr="007D7A75">
              <w:tab/>
            </w:r>
          </w:p>
        </w:tc>
        <w:tc>
          <w:tcPr>
            <w:tcW w:w="3401" w:type="dxa"/>
            <w:gridSpan w:val="3"/>
            <w:tcBorders>
              <w:right w:val="single" w:sz="4" w:space="0" w:color="auto"/>
            </w:tcBorders>
            <w:shd w:val="pct30" w:color="FFFF00" w:fill="auto"/>
          </w:tcPr>
          <w:p w14:paraId="0DE36A7C" w14:textId="58B08257" w:rsidR="00221F11" w:rsidRDefault="00221F11" w:rsidP="00221F11">
            <w:pPr>
              <w:pStyle w:val="CRCoverPage"/>
              <w:spacing w:after="0"/>
              <w:ind w:left="99"/>
              <w:rPr>
                <w:noProof/>
              </w:rPr>
            </w:pPr>
            <w:r>
              <w:t>TS 37.104</w:t>
            </w:r>
          </w:p>
        </w:tc>
      </w:tr>
      <w:tr w:rsidR="00221F11" w14:paraId="76046163" w14:textId="77777777" w:rsidTr="00FA7498">
        <w:tc>
          <w:tcPr>
            <w:tcW w:w="2694" w:type="dxa"/>
            <w:gridSpan w:val="2"/>
            <w:tcBorders>
              <w:left w:val="single" w:sz="4" w:space="0" w:color="auto"/>
            </w:tcBorders>
          </w:tcPr>
          <w:p w14:paraId="7EBEB42C" w14:textId="77777777" w:rsidR="00221F11" w:rsidRDefault="00221F11" w:rsidP="00221F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30506" w14:textId="77777777" w:rsidR="00221F11" w:rsidRDefault="00221F11" w:rsidP="0022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4BFEC" w14:textId="77777777" w:rsidR="00221F11" w:rsidRDefault="00221F11" w:rsidP="00221F11">
            <w:pPr>
              <w:pStyle w:val="CRCoverPage"/>
              <w:spacing w:after="0"/>
              <w:jc w:val="center"/>
              <w:rPr>
                <w:b/>
                <w:caps/>
                <w:noProof/>
              </w:rPr>
            </w:pPr>
            <w:r>
              <w:rPr>
                <w:b/>
                <w:caps/>
              </w:rPr>
              <w:t>X</w:t>
            </w:r>
          </w:p>
        </w:tc>
        <w:tc>
          <w:tcPr>
            <w:tcW w:w="2977" w:type="dxa"/>
            <w:gridSpan w:val="4"/>
          </w:tcPr>
          <w:p w14:paraId="3233AD9B" w14:textId="77777777" w:rsidR="00221F11" w:rsidRDefault="00221F11" w:rsidP="00221F11">
            <w:pPr>
              <w:pStyle w:val="CRCoverPage"/>
              <w:spacing w:after="0"/>
              <w:rPr>
                <w:noProof/>
              </w:rPr>
            </w:pPr>
            <w:r w:rsidRPr="007D7A75">
              <w:t xml:space="preserve"> Test specifications</w:t>
            </w:r>
          </w:p>
        </w:tc>
        <w:tc>
          <w:tcPr>
            <w:tcW w:w="3401" w:type="dxa"/>
            <w:gridSpan w:val="3"/>
            <w:tcBorders>
              <w:right w:val="single" w:sz="4" w:space="0" w:color="auto"/>
            </w:tcBorders>
            <w:shd w:val="pct30" w:color="FFFF00" w:fill="auto"/>
          </w:tcPr>
          <w:p w14:paraId="0397EA4E" w14:textId="5A7FB4F9" w:rsidR="00221F11" w:rsidRDefault="00221F11" w:rsidP="00221F11">
            <w:pPr>
              <w:pStyle w:val="CRCoverPage"/>
              <w:spacing w:after="0"/>
              <w:ind w:left="99"/>
              <w:rPr>
                <w:noProof/>
              </w:rPr>
            </w:pPr>
          </w:p>
        </w:tc>
      </w:tr>
      <w:tr w:rsidR="00221F11" w14:paraId="12E567B0" w14:textId="77777777" w:rsidTr="00FA7498">
        <w:tc>
          <w:tcPr>
            <w:tcW w:w="2694" w:type="dxa"/>
            <w:gridSpan w:val="2"/>
            <w:tcBorders>
              <w:left w:val="single" w:sz="4" w:space="0" w:color="auto"/>
            </w:tcBorders>
          </w:tcPr>
          <w:p w14:paraId="211915DE" w14:textId="77777777" w:rsidR="00221F11" w:rsidRDefault="00221F11" w:rsidP="00221F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8A5B6" w14:textId="77777777" w:rsidR="00221F11" w:rsidRDefault="00221F11" w:rsidP="0022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A1C91" w14:textId="77777777" w:rsidR="00221F11" w:rsidRDefault="00221F11" w:rsidP="00221F11">
            <w:pPr>
              <w:pStyle w:val="CRCoverPage"/>
              <w:spacing w:after="0"/>
              <w:jc w:val="center"/>
              <w:rPr>
                <w:b/>
                <w:caps/>
                <w:noProof/>
              </w:rPr>
            </w:pPr>
            <w:r>
              <w:rPr>
                <w:b/>
                <w:caps/>
              </w:rPr>
              <w:t>X</w:t>
            </w:r>
          </w:p>
        </w:tc>
        <w:tc>
          <w:tcPr>
            <w:tcW w:w="2977" w:type="dxa"/>
            <w:gridSpan w:val="4"/>
          </w:tcPr>
          <w:p w14:paraId="4816E4A1" w14:textId="77777777" w:rsidR="00221F11" w:rsidRDefault="00221F11" w:rsidP="00221F11">
            <w:pPr>
              <w:pStyle w:val="CRCoverPage"/>
              <w:spacing w:after="0"/>
              <w:rPr>
                <w:noProof/>
              </w:rPr>
            </w:pPr>
            <w:r w:rsidRPr="007D7A75">
              <w:t xml:space="preserve"> O&amp;M Specifications</w:t>
            </w:r>
          </w:p>
        </w:tc>
        <w:tc>
          <w:tcPr>
            <w:tcW w:w="3401" w:type="dxa"/>
            <w:gridSpan w:val="3"/>
            <w:tcBorders>
              <w:right w:val="single" w:sz="4" w:space="0" w:color="auto"/>
            </w:tcBorders>
            <w:shd w:val="pct30" w:color="FFFF00" w:fill="auto"/>
          </w:tcPr>
          <w:p w14:paraId="314DDB5E" w14:textId="77777777" w:rsidR="00221F11" w:rsidRDefault="00221F11" w:rsidP="00221F11">
            <w:pPr>
              <w:pStyle w:val="CRCoverPage"/>
              <w:spacing w:after="0"/>
              <w:ind w:left="99"/>
              <w:rPr>
                <w:noProof/>
              </w:rPr>
            </w:pPr>
          </w:p>
        </w:tc>
      </w:tr>
      <w:tr w:rsidR="00221F11" w14:paraId="04AFEF7C" w14:textId="77777777" w:rsidTr="00FA7498">
        <w:tc>
          <w:tcPr>
            <w:tcW w:w="2694" w:type="dxa"/>
            <w:gridSpan w:val="2"/>
            <w:tcBorders>
              <w:left w:val="single" w:sz="4" w:space="0" w:color="auto"/>
            </w:tcBorders>
          </w:tcPr>
          <w:p w14:paraId="05C789CE" w14:textId="77777777" w:rsidR="00221F11" w:rsidRDefault="00221F11" w:rsidP="00221F11">
            <w:pPr>
              <w:pStyle w:val="CRCoverPage"/>
              <w:spacing w:after="0"/>
              <w:rPr>
                <w:b/>
                <w:i/>
                <w:noProof/>
              </w:rPr>
            </w:pPr>
          </w:p>
        </w:tc>
        <w:tc>
          <w:tcPr>
            <w:tcW w:w="6946" w:type="dxa"/>
            <w:gridSpan w:val="9"/>
            <w:tcBorders>
              <w:right w:val="single" w:sz="4" w:space="0" w:color="auto"/>
            </w:tcBorders>
          </w:tcPr>
          <w:p w14:paraId="52FE6685" w14:textId="77777777" w:rsidR="00221F11" w:rsidRDefault="00221F11" w:rsidP="00221F11">
            <w:pPr>
              <w:pStyle w:val="CRCoverPage"/>
              <w:spacing w:after="0"/>
              <w:rPr>
                <w:noProof/>
              </w:rPr>
            </w:pPr>
          </w:p>
        </w:tc>
      </w:tr>
      <w:tr w:rsidR="00221F11" w14:paraId="0AA58EFF" w14:textId="77777777" w:rsidTr="00FA7498">
        <w:tc>
          <w:tcPr>
            <w:tcW w:w="2694" w:type="dxa"/>
            <w:gridSpan w:val="2"/>
            <w:tcBorders>
              <w:left w:val="single" w:sz="4" w:space="0" w:color="auto"/>
              <w:bottom w:val="single" w:sz="4" w:space="0" w:color="auto"/>
            </w:tcBorders>
          </w:tcPr>
          <w:p w14:paraId="6C83227D" w14:textId="77777777" w:rsidR="00221F11" w:rsidRDefault="00221F11" w:rsidP="00221F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F0952" w14:textId="77777777" w:rsidR="00221F11" w:rsidRDefault="00221F11" w:rsidP="00221F11">
            <w:pPr>
              <w:pStyle w:val="CRCoverPage"/>
              <w:spacing w:after="0"/>
              <w:ind w:left="100"/>
              <w:rPr>
                <w:noProof/>
              </w:rPr>
            </w:pPr>
          </w:p>
        </w:tc>
      </w:tr>
      <w:tr w:rsidR="00221F11" w:rsidRPr="008863B9" w14:paraId="14BFE074" w14:textId="77777777" w:rsidTr="00FA7498">
        <w:tc>
          <w:tcPr>
            <w:tcW w:w="2694" w:type="dxa"/>
            <w:gridSpan w:val="2"/>
            <w:tcBorders>
              <w:top w:val="single" w:sz="4" w:space="0" w:color="auto"/>
              <w:bottom w:val="single" w:sz="4" w:space="0" w:color="auto"/>
            </w:tcBorders>
          </w:tcPr>
          <w:p w14:paraId="0C6B7806" w14:textId="77777777" w:rsidR="00221F11" w:rsidRPr="008863B9" w:rsidRDefault="00221F11" w:rsidP="00221F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8382D" w14:textId="77777777" w:rsidR="00221F11" w:rsidRPr="008863B9" w:rsidRDefault="00221F11" w:rsidP="00221F11">
            <w:pPr>
              <w:pStyle w:val="CRCoverPage"/>
              <w:spacing w:after="0"/>
              <w:ind w:left="100"/>
              <w:rPr>
                <w:noProof/>
                <w:sz w:val="8"/>
                <w:szCs w:val="8"/>
              </w:rPr>
            </w:pPr>
          </w:p>
        </w:tc>
      </w:tr>
      <w:tr w:rsidR="00221F11" w14:paraId="3488A1F5" w14:textId="77777777" w:rsidTr="00FA7498">
        <w:tc>
          <w:tcPr>
            <w:tcW w:w="2694" w:type="dxa"/>
            <w:gridSpan w:val="2"/>
            <w:tcBorders>
              <w:top w:val="single" w:sz="4" w:space="0" w:color="auto"/>
              <w:left w:val="single" w:sz="4" w:space="0" w:color="auto"/>
              <w:bottom w:val="single" w:sz="4" w:space="0" w:color="auto"/>
            </w:tcBorders>
          </w:tcPr>
          <w:p w14:paraId="20128E45" w14:textId="77777777" w:rsidR="00221F11" w:rsidRDefault="00221F11" w:rsidP="00221F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8B587" w14:textId="77777777" w:rsidR="00221F11" w:rsidRDefault="00221F11" w:rsidP="00221F11">
            <w:pPr>
              <w:pStyle w:val="CRCoverPage"/>
              <w:spacing w:after="0"/>
              <w:ind w:left="100"/>
              <w:rPr>
                <w:noProof/>
              </w:rPr>
            </w:pPr>
          </w:p>
        </w:tc>
      </w:tr>
    </w:tbl>
    <w:p w14:paraId="78BA0A65" w14:textId="77777777" w:rsidR="00221F11" w:rsidRDefault="00221F11" w:rsidP="00221F11">
      <w:pPr>
        <w:pStyle w:val="CRCoverPage"/>
        <w:spacing w:after="0"/>
        <w:rPr>
          <w:noProof/>
          <w:sz w:val="8"/>
          <w:szCs w:val="8"/>
        </w:rPr>
      </w:pPr>
    </w:p>
    <w:p w14:paraId="142DC618" w14:textId="77777777" w:rsidR="00221F11" w:rsidRDefault="00221F11" w:rsidP="00221F11">
      <w:pPr>
        <w:rPr>
          <w:noProof/>
        </w:rPr>
        <w:sectPr w:rsidR="00221F11">
          <w:headerReference w:type="even" r:id="rId19"/>
          <w:footnotePr>
            <w:numRestart w:val="eachSect"/>
          </w:footnotePr>
          <w:pgSz w:w="11907" w:h="16840" w:code="9"/>
          <w:pgMar w:top="1418" w:right="1134" w:bottom="1134" w:left="1134" w:header="680" w:footer="567" w:gutter="0"/>
          <w:cols w:space="720"/>
        </w:sectPr>
      </w:pPr>
    </w:p>
    <w:p w14:paraId="4646BDCE" w14:textId="77777777" w:rsidR="00FF3259" w:rsidRPr="00A46FD9" w:rsidRDefault="00FF3259" w:rsidP="00FF3259">
      <w:pPr>
        <w:pStyle w:val="Heading4"/>
      </w:pPr>
      <w:r w:rsidRPr="00A46FD9">
        <w:t>6.6.1.5</w:t>
      </w:r>
      <w:r w:rsidRPr="00A46FD9">
        <w:tab/>
        <w:t>Test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926F940"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del w:id="20" w:author="Johan Sköld" w:date="2024-05-10T17:00:00Z">
        <w:r w:rsidRPr="00A46FD9" w:rsidDel="0051038C">
          <w:rPr>
            <w:rFonts w:cs="v5.0.0"/>
          </w:rPr>
          <w:delText>In addition for a BS operating in Band Category 2, the test requirements of 6.6.1.5.3 shall apply in case of Category B limits.</w:delText>
        </w:r>
      </w:del>
    </w:p>
    <w:p w14:paraId="326661D3" w14:textId="77777777" w:rsidR="00FF3259" w:rsidRPr="00A46FD9" w:rsidRDefault="00FF3259" w:rsidP="00FF3259">
      <w:pPr>
        <w:pStyle w:val="Heading5"/>
      </w:pPr>
      <w:bookmarkStart w:id="21" w:name="_Toc21098028"/>
      <w:bookmarkStart w:id="22" w:name="_Toc29765590"/>
      <w:bookmarkStart w:id="23" w:name="_Toc37181072"/>
      <w:bookmarkStart w:id="24" w:name="_Toc37181516"/>
      <w:bookmarkStart w:id="25" w:name="_Toc37181960"/>
      <w:bookmarkStart w:id="26" w:name="_Toc45882025"/>
      <w:bookmarkStart w:id="27" w:name="_Toc52560258"/>
      <w:bookmarkStart w:id="28" w:name="_Toc67912813"/>
      <w:bookmarkStart w:id="29" w:name="_Toc74901500"/>
      <w:bookmarkStart w:id="30" w:name="_Toc76504758"/>
      <w:bookmarkStart w:id="31" w:name="_Toc83044487"/>
      <w:bookmarkStart w:id="32" w:name="_Toc89871832"/>
      <w:bookmarkStart w:id="33" w:name="_Toc98702450"/>
      <w:bookmarkStart w:id="34" w:name="_Toc105745824"/>
      <w:bookmarkStart w:id="35" w:name="_Toc123142597"/>
      <w:bookmarkStart w:id="36" w:name="_Toc124164134"/>
      <w:bookmarkStart w:id="37" w:name="_Toc130735837"/>
      <w:bookmarkStart w:id="38" w:name="_Toc137308837"/>
      <w:bookmarkStart w:id="39" w:name="_Toc156500783"/>
      <w:r w:rsidRPr="00A46FD9">
        <w:t>6.6.1.5.1</w:t>
      </w:r>
      <w:r w:rsidRPr="00A46FD9">
        <w:tab/>
        <w:t>Spurious emissions (Category 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w:t>
      </w:r>
      <w:proofErr w:type="gramStart"/>
      <w:r w:rsidRPr="00A46FD9">
        <w:rPr>
          <w:rFonts w:cs="v5.0.0"/>
        </w:rPr>
        <w:t>1</w:t>
      </w:r>
      <w:proofErr w:type="gramEnd"/>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40" w:name="_Toc21098029"/>
      <w:bookmarkStart w:id="41" w:name="_Toc29765591"/>
      <w:bookmarkStart w:id="42" w:name="_Toc37181073"/>
      <w:bookmarkStart w:id="43" w:name="_Toc37181517"/>
      <w:bookmarkStart w:id="44" w:name="_Toc37181961"/>
      <w:bookmarkStart w:id="45" w:name="_Toc45882026"/>
      <w:bookmarkStart w:id="46" w:name="_Toc52560259"/>
      <w:bookmarkStart w:id="47" w:name="_Toc67912814"/>
      <w:bookmarkStart w:id="48" w:name="_Toc74901501"/>
      <w:bookmarkStart w:id="49" w:name="_Toc76504759"/>
      <w:bookmarkStart w:id="50" w:name="_Toc83044488"/>
      <w:bookmarkStart w:id="51" w:name="_Toc89871833"/>
      <w:bookmarkStart w:id="52" w:name="_Toc98702451"/>
      <w:bookmarkStart w:id="53" w:name="_Toc105745825"/>
      <w:bookmarkStart w:id="54" w:name="_Toc123142598"/>
      <w:bookmarkStart w:id="55" w:name="_Toc124164135"/>
      <w:bookmarkStart w:id="56" w:name="_Toc130735838"/>
      <w:bookmarkStart w:id="57" w:name="_Toc137308838"/>
      <w:bookmarkStart w:id="58" w:name="_Toc156500784"/>
      <w:r w:rsidRPr="00A46FD9">
        <w:t>6.6.1.5.2</w:t>
      </w:r>
      <w:r w:rsidRPr="00A46FD9">
        <w:tab/>
        <w:t>Spurious emissions (Category B)</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w:t>
      </w:r>
      <w:proofErr w:type="gramStart"/>
      <w:r w:rsidRPr="00A46FD9">
        <w:rPr>
          <w:rFonts w:cs="v5.0.0"/>
        </w:rPr>
        <w:t>1</w:t>
      </w:r>
      <w:proofErr w:type="gramEnd"/>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E2378D5" w:rsidR="00FF3259" w:rsidRPr="00A46FD9" w:rsidRDefault="00FF3259" w:rsidP="00FF3259">
      <w:pPr>
        <w:pStyle w:val="Heading5"/>
      </w:pPr>
      <w:bookmarkStart w:id="59" w:name="_Toc21098030"/>
      <w:bookmarkStart w:id="60" w:name="_Toc29765592"/>
      <w:bookmarkStart w:id="61" w:name="_Toc37181074"/>
      <w:bookmarkStart w:id="62" w:name="_Toc37181518"/>
      <w:bookmarkStart w:id="63" w:name="_Toc37181962"/>
      <w:bookmarkStart w:id="64" w:name="_Toc45882027"/>
      <w:bookmarkStart w:id="65" w:name="_Toc52560260"/>
      <w:bookmarkStart w:id="66" w:name="_Toc67912815"/>
      <w:bookmarkStart w:id="67" w:name="_Toc74901502"/>
      <w:bookmarkStart w:id="68" w:name="_Toc76504760"/>
      <w:bookmarkStart w:id="69" w:name="_Toc83044489"/>
      <w:bookmarkStart w:id="70" w:name="_Toc89871834"/>
      <w:bookmarkStart w:id="71" w:name="_Toc98702452"/>
      <w:bookmarkStart w:id="72" w:name="_Toc105745826"/>
      <w:bookmarkStart w:id="73" w:name="_Toc123142599"/>
      <w:bookmarkStart w:id="74" w:name="_Toc124164136"/>
      <w:bookmarkStart w:id="75" w:name="_Toc130735839"/>
      <w:bookmarkStart w:id="76" w:name="_Toc137308839"/>
      <w:bookmarkStart w:id="77" w:name="_Toc156500785"/>
      <w:r w:rsidRPr="00A46FD9">
        <w:t>6.6.1.5.3</w:t>
      </w:r>
      <w:r w:rsidRPr="00A46FD9">
        <w:tab/>
      </w:r>
      <w:del w:id="78" w:author="Johan Sköld" w:date="2024-04-22T16:23:00Z">
        <w:r w:rsidRPr="00A46FD9" w:rsidDel="00F72034">
          <w:delText>Additional test requirement for BC2 (category B)</w:delText>
        </w:r>
      </w:del>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id="79" w:author="Johan Sköld" w:date="2024-04-22T16:23:00Z">
        <w:r w:rsidR="00F72034">
          <w:t>Void</w:t>
        </w:r>
      </w:ins>
    </w:p>
    <w:p w14:paraId="705360C2" w14:textId="0D4D8715" w:rsidR="00FF3259" w:rsidRPr="00A46FD9" w:rsidDel="00F72034" w:rsidRDefault="00FF3259" w:rsidP="00FF3259">
      <w:pPr>
        <w:rPr>
          <w:del w:id="80" w:author="Johan Sköld" w:date="2024-04-22T16:23:00Z"/>
          <w:lang w:eastAsia="zh-CN"/>
        </w:rPr>
      </w:pPr>
      <w:del w:id="81" w:author="Johan Sköld" w:date="2024-04-22T16:23:00Z">
        <w:r w:rsidRPr="00A46FD9" w:rsidDel="00F72034">
          <w:delText>For a BS operating in Band Category 2 when GSM/EDGE is configured, the power of any spurious emission shall not exceed the limits in Table 6.6.1.5.3-1.</w:delText>
        </w:r>
      </w:del>
    </w:p>
    <w:p w14:paraId="49B3D741" w14:textId="4614C08B" w:rsidR="00FF3259" w:rsidRPr="00A46FD9" w:rsidDel="00F72034" w:rsidRDefault="00FF3259" w:rsidP="00FF3259">
      <w:pPr>
        <w:rPr>
          <w:del w:id="82" w:author="Johan Sköld" w:date="2024-04-22T16:23:00Z"/>
        </w:rPr>
      </w:pPr>
      <w:del w:id="83" w:author="Johan Sköld" w:date="2024-04-22T16:23:00Z">
        <w:r w:rsidRPr="00A46FD9" w:rsidDel="00F72034">
          <w:delText>For</w:delText>
        </w:r>
        <w:r w:rsidRPr="00A46FD9" w:rsidDel="00F72034">
          <w:rPr>
            <w:lang w:eastAsia="zh-CN"/>
          </w:rPr>
          <w:delText xml:space="preserve"> </w:delText>
        </w:r>
        <w:r w:rsidRPr="00A46FD9" w:rsidDel="00F72034">
          <w:delText xml:space="preserve">BS </w:delText>
        </w:r>
        <w:r w:rsidRPr="00A46FD9" w:rsidDel="00F72034">
          <w:rPr>
            <w:lang w:eastAsia="zh-CN"/>
          </w:rPr>
          <w:delText>capable of multi-</w:delText>
        </w:r>
        <w:r w:rsidRPr="00A46FD9" w:rsidDel="00F72034">
          <w:delText>band operation</w:delText>
        </w:r>
        <w:r w:rsidRPr="00A46FD9" w:rsidDel="00F72034">
          <w:rPr>
            <w:lang w:eastAsia="zh-CN"/>
          </w:rPr>
          <w:delText xml:space="preserve">, the limits in </w:delText>
        </w:r>
        <w:r w:rsidRPr="00A46FD9" w:rsidDel="00F72034">
          <w:delText xml:space="preserve">Table </w:delText>
        </w:r>
        <w:r w:rsidRPr="00A46FD9" w:rsidDel="00F72034">
          <w:rPr>
            <w:lang w:eastAsia="zh-CN"/>
          </w:rPr>
          <w:delText>6</w:delText>
        </w:r>
        <w:r w:rsidRPr="00A46FD9" w:rsidDel="00F72034">
          <w:delText>.6.</w:delText>
        </w:r>
        <w:r w:rsidRPr="00A46FD9" w:rsidDel="00F72034">
          <w:rPr>
            <w:lang w:eastAsia="zh-CN"/>
          </w:rPr>
          <w:delText>1.5.3</w:delText>
        </w:r>
        <w:r w:rsidRPr="00A46FD9" w:rsidDel="00F72034">
          <w:delText xml:space="preserve">-1 are </w:delText>
        </w:r>
        <w:r w:rsidRPr="00A46FD9" w:rsidDel="00F72034">
          <w:rPr>
            <w:lang w:eastAsia="zh-CN"/>
          </w:rPr>
          <w:delText>only applicable when</w:delText>
        </w:r>
        <w:r w:rsidRPr="00A46FD9" w:rsidDel="00F72034">
          <w:delText xml:space="preserve"> </w:delText>
        </w:r>
        <w:r w:rsidRPr="00A46FD9" w:rsidDel="00F72034">
          <w:rPr>
            <w:lang w:eastAsia="zh-CN"/>
          </w:rPr>
          <w:delText>all supported operating bands belong to BC2 and GSM/EDGE is configured in all bands</w:delText>
        </w:r>
        <w:r w:rsidRPr="00A46FD9" w:rsidDel="00F72034">
          <w:delText>.</w:delText>
        </w:r>
      </w:del>
    </w:p>
    <w:p w14:paraId="1355BE4B" w14:textId="102BB449" w:rsidR="00FF3259" w:rsidRPr="00A46FD9" w:rsidDel="00F72034" w:rsidRDefault="00FF3259" w:rsidP="00FF3259">
      <w:pPr>
        <w:pStyle w:val="TH"/>
        <w:rPr>
          <w:del w:id="84" w:author="Johan Sköld" w:date="2024-04-22T16:23:00Z"/>
        </w:rPr>
      </w:pPr>
      <w:del w:id="85" w:author="Johan Sköld" w:date="2024-04-22T16:23:00Z">
        <w:r w:rsidRPr="00A46FD9" w:rsidDel="00F72034">
          <w:lastRenderedPageBreak/>
          <w:delText>Table 6.6.1.5.3-1: Additional BS Spurious emissions limits for BC2, Category B</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rsidDel="00F72034" w14:paraId="20B4A59D" w14:textId="39BB474A" w:rsidTr="005C63A9">
        <w:trPr>
          <w:cantSplit/>
          <w:jc w:val="center"/>
          <w:del w:id="86" w:author="Johan Sköld" w:date="2024-04-22T16:23:00Z"/>
        </w:trPr>
        <w:tc>
          <w:tcPr>
            <w:tcW w:w="2976" w:type="dxa"/>
            <w:tcBorders>
              <w:bottom w:val="single" w:sz="4" w:space="0" w:color="auto"/>
            </w:tcBorders>
          </w:tcPr>
          <w:p w14:paraId="5B720961" w14:textId="384666C4" w:rsidR="00FF3259" w:rsidRPr="00A46FD9" w:rsidDel="00F72034" w:rsidRDefault="00FF3259" w:rsidP="00FF3259">
            <w:pPr>
              <w:pStyle w:val="TAH"/>
              <w:rPr>
                <w:del w:id="87" w:author="Johan Sköld" w:date="2024-04-22T16:23:00Z"/>
                <w:rFonts w:cs="Arial"/>
              </w:rPr>
            </w:pPr>
            <w:del w:id="88" w:author="Johan Sköld" w:date="2024-04-22T16:23:00Z">
              <w:r w:rsidRPr="00A46FD9" w:rsidDel="00F72034">
                <w:rPr>
                  <w:rFonts w:cs="Arial"/>
                </w:rPr>
                <w:delText>Frequency range</w:delText>
              </w:r>
            </w:del>
          </w:p>
        </w:tc>
        <w:tc>
          <w:tcPr>
            <w:tcW w:w="2507" w:type="dxa"/>
          </w:tcPr>
          <w:p w14:paraId="40DEA8AD" w14:textId="11960A07" w:rsidR="00FF3259" w:rsidRPr="00A46FD9" w:rsidDel="00F72034" w:rsidRDefault="00FF3259" w:rsidP="00FF3259">
            <w:pPr>
              <w:pStyle w:val="TAH"/>
              <w:rPr>
                <w:del w:id="89" w:author="Johan Sköld" w:date="2024-04-22T16:23:00Z"/>
                <w:rFonts w:cs="Arial"/>
              </w:rPr>
            </w:pPr>
            <w:del w:id="90" w:author="Johan Sköld" w:date="2024-04-22T16:23:00Z">
              <w:r w:rsidRPr="00A46FD9" w:rsidDel="00F72034">
                <w:rPr>
                  <w:rFonts w:cs="Arial"/>
                </w:rPr>
                <w:delText>Frequency offset from transmitter operating band edge</w:delText>
              </w:r>
              <w:r w:rsidRPr="00A46FD9" w:rsidDel="00F72034">
                <w:rPr>
                  <w:rFonts w:cs="Arial"/>
                  <w:lang w:eastAsia="zh-CN"/>
                </w:rPr>
                <w:delText xml:space="preserve"> (Note1)</w:delText>
              </w:r>
            </w:del>
          </w:p>
        </w:tc>
        <w:tc>
          <w:tcPr>
            <w:tcW w:w="1276" w:type="dxa"/>
          </w:tcPr>
          <w:p w14:paraId="38F9D7E7" w14:textId="028E7013" w:rsidR="00FF3259" w:rsidRPr="00A46FD9" w:rsidDel="00F72034" w:rsidRDefault="00FF3259" w:rsidP="00FF3259">
            <w:pPr>
              <w:pStyle w:val="TAH"/>
              <w:rPr>
                <w:del w:id="91" w:author="Johan Sköld" w:date="2024-04-22T16:23:00Z"/>
                <w:rFonts w:cs="Arial"/>
              </w:rPr>
            </w:pPr>
            <w:del w:id="92" w:author="Johan Sköld" w:date="2024-04-22T16:23:00Z">
              <w:r w:rsidRPr="00A46FD9" w:rsidDel="00F72034">
                <w:rPr>
                  <w:rFonts w:cs="Arial"/>
                </w:rPr>
                <w:delText>Maximum Level</w:delText>
              </w:r>
            </w:del>
          </w:p>
        </w:tc>
        <w:tc>
          <w:tcPr>
            <w:tcW w:w="1418" w:type="dxa"/>
          </w:tcPr>
          <w:p w14:paraId="63DC97B3" w14:textId="793D24D7" w:rsidR="00FF3259" w:rsidRPr="00A46FD9" w:rsidDel="00F72034" w:rsidRDefault="00FF3259" w:rsidP="00FF3259">
            <w:pPr>
              <w:pStyle w:val="TAH"/>
              <w:rPr>
                <w:del w:id="93" w:author="Johan Sköld" w:date="2024-04-22T16:23:00Z"/>
                <w:rFonts w:cs="Arial"/>
              </w:rPr>
            </w:pPr>
            <w:del w:id="94" w:author="Johan Sköld" w:date="2024-04-22T16:23:00Z">
              <w:r w:rsidRPr="00A46FD9" w:rsidDel="00F72034">
                <w:rPr>
                  <w:rFonts w:cs="Arial"/>
                </w:rPr>
                <w:delText>Measurement Bandwidth</w:delText>
              </w:r>
            </w:del>
          </w:p>
        </w:tc>
      </w:tr>
      <w:tr w:rsidR="005C63A9" w:rsidRPr="00A46FD9" w:rsidDel="00F72034" w14:paraId="35BE8763" w14:textId="6BA5AF8B" w:rsidTr="005C63A9">
        <w:trPr>
          <w:cantSplit/>
          <w:jc w:val="center"/>
          <w:del w:id="95" w:author="Johan Sköld" w:date="2024-04-22T16:23:00Z"/>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0AAAD09" w:rsidR="005C63A9" w:rsidRPr="00A46FD9" w:rsidDel="00F72034" w:rsidRDefault="005C63A9" w:rsidP="00FF3259">
            <w:pPr>
              <w:pStyle w:val="TAC"/>
              <w:rPr>
                <w:del w:id="96" w:author="Johan Sköld" w:date="2024-04-22T16:23:00Z"/>
                <w:rFonts w:cs="Arial"/>
              </w:rPr>
            </w:pPr>
          </w:p>
        </w:tc>
        <w:tc>
          <w:tcPr>
            <w:tcW w:w="2507" w:type="dxa"/>
            <w:tcBorders>
              <w:left w:val="single" w:sz="4" w:space="0" w:color="auto"/>
            </w:tcBorders>
          </w:tcPr>
          <w:p w14:paraId="03B656C7" w14:textId="06977390" w:rsidR="005C63A9" w:rsidRPr="00A46FD9" w:rsidDel="00F72034" w:rsidRDefault="005C63A9" w:rsidP="00FF3259">
            <w:pPr>
              <w:pStyle w:val="TAC"/>
              <w:rPr>
                <w:del w:id="97" w:author="Johan Sköld" w:date="2024-04-22T16:23:00Z"/>
                <w:rFonts w:cs="Arial"/>
              </w:rPr>
            </w:pPr>
            <w:del w:id="98" w:author="Johan Sköld" w:date="2024-04-22T16:23:00Z">
              <w:r w:rsidRPr="00A46FD9" w:rsidDel="00F72034">
                <w:rPr>
                  <w:rFonts w:cs="Arial"/>
                </w:rPr>
                <w:delText>10 – 20 MHz</w:delText>
              </w:r>
            </w:del>
          </w:p>
        </w:tc>
        <w:tc>
          <w:tcPr>
            <w:tcW w:w="1276" w:type="dxa"/>
          </w:tcPr>
          <w:p w14:paraId="052BB370" w14:textId="55BA1B69" w:rsidR="005C63A9" w:rsidRPr="00A46FD9" w:rsidDel="00F72034" w:rsidRDefault="005C63A9" w:rsidP="00FF3259">
            <w:pPr>
              <w:pStyle w:val="TAC"/>
              <w:rPr>
                <w:del w:id="99" w:author="Johan Sköld" w:date="2024-04-22T16:23:00Z"/>
                <w:rFonts w:cs="Arial"/>
              </w:rPr>
            </w:pPr>
            <w:del w:id="100" w:author="Johan Sköld" w:date="2024-04-22T16:23:00Z">
              <w:r w:rsidRPr="00A46FD9" w:rsidDel="00F72034">
                <w:rPr>
                  <w:rFonts w:cs="Arial"/>
                </w:rPr>
                <w:delText>-36 dBm</w:delText>
              </w:r>
            </w:del>
          </w:p>
        </w:tc>
        <w:tc>
          <w:tcPr>
            <w:tcW w:w="1418" w:type="dxa"/>
          </w:tcPr>
          <w:p w14:paraId="788F8A6E" w14:textId="0C426EEA" w:rsidR="005C63A9" w:rsidRPr="00A46FD9" w:rsidDel="00F72034" w:rsidRDefault="005C63A9" w:rsidP="00FF3259">
            <w:pPr>
              <w:pStyle w:val="TAC"/>
              <w:rPr>
                <w:del w:id="101" w:author="Johan Sköld" w:date="2024-04-22T16:23:00Z"/>
                <w:rFonts w:cs="Arial"/>
              </w:rPr>
            </w:pPr>
            <w:del w:id="102" w:author="Johan Sköld" w:date="2024-04-22T16:23:00Z">
              <w:r w:rsidRPr="00A46FD9" w:rsidDel="00F72034">
                <w:rPr>
                  <w:rFonts w:cs="Arial"/>
                </w:rPr>
                <w:delText>300 kHz</w:delText>
              </w:r>
            </w:del>
          </w:p>
        </w:tc>
      </w:tr>
      <w:tr w:rsidR="005C63A9" w:rsidRPr="00A46FD9" w:rsidDel="00F72034" w14:paraId="52B89DB3" w14:textId="1B795AF4" w:rsidTr="00B1229C">
        <w:trPr>
          <w:cantSplit/>
          <w:jc w:val="center"/>
          <w:del w:id="103" w:author="Johan Sköld" w:date="2024-04-22T16:23:00Z"/>
        </w:trPr>
        <w:tc>
          <w:tcPr>
            <w:tcW w:w="2976" w:type="dxa"/>
            <w:tcBorders>
              <w:top w:val="nil"/>
              <w:left w:val="single" w:sz="4" w:space="0" w:color="auto"/>
              <w:bottom w:val="nil"/>
              <w:right w:val="single" w:sz="4" w:space="0" w:color="auto"/>
            </w:tcBorders>
            <w:shd w:val="clear" w:color="auto" w:fill="auto"/>
            <w:vAlign w:val="center"/>
          </w:tcPr>
          <w:p w14:paraId="695CAA51" w14:textId="166E9E10" w:rsidR="005C63A9" w:rsidRPr="00A46FD9" w:rsidDel="00F72034" w:rsidRDefault="005C63A9" w:rsidP="005C63A9">
            <w:pPr>
              <w:pStyle w:val="TAC"/>
              <w:rPr>
                <w:del w:id="104" w:author="Johan Sköld" w:date="2024-04-22T16:23:00Z"/>
                <w:rFonts w:cs="Arial"/>
              </w:rPr>
            </w:pPr>
            <w:del w:id="105" w:author="Johan Sköld" w:date="2024-04-22T16:23:00Z">
              <w:r w:rsidRPr="00A46FD9" w:rsidDel="00F72034">
                <w:rPr>
                  <w:rFonts w:cs="Arial"/>
                </w:rPr>
                <w:delText xml:space="preserve">500 MHz </w:delText>
              </w:r>
              <w:r w:rsidRPr="00A46FD9" w:rsidDel="00F72034">
                <w:rPr>
                  <w:rFonts w:cs="Arial"/>
                </w:rPr>
                <w:sym w:font="Symbol" w:char="F0AB"/>
              </w:r>
              <w:r w:rsidRPr="00A46FD9" w:rsidDel="00F72034">
                <w:rPr>
                  <w:rFonts w:cs="Arial"/>
                </w:rPr>
                <w:delText xml:space="preserve"> 1 GHz</w:delText>
              </w:r>
            </w:del>
          </w:p>
        </w:tc>
        <w:tc>
          <w:tcPr>
            <w:tcW w:w="2507" w:type="dxa"/>
            <w:tcBorders>
              <w:left w:val="single" w:sz="4" w:space="0" w:color="auto"/>
            </w:tcBorders>
          </w:tcPr>
          <w:p w14:paraId="22FEDEF6" w14:textId="571D67CE" w:rsidR="005C63A9" w:rsidRPr="00A46FD9" w:rsidDel="00F72034" w:rsidRDefault="005C63A9" w:rsidP="005C63A9">
            <w:pPr>
              <w:pStyle w:val="TAC"/>
              <w:rPr>
                <w:del w:id="106" w:author="Johan Sköld" w:date="2024-04-22T16:23:00Z"/>
                <w:rFonts w:cs="Arial"/>
              </w:rPr>
            </w:pPr>
            <w:del w:id="107" w:author="Johan Sköld" w:date="2024-04-22T16:23:00Z">
              <w:r w:rsidRPr="00A46FD9" w:rsidDel="00F72034">
                <w:rPr>
                  <w:rFonts w:cs="Arial"/>
                </w:rPr>
                <w:delText>20 – 30 MHz</w:delText>
              </w:r>
            </w:del>
          </w:p>
        </w:tc>
        <w:tc>
          <w:tcPr>
            <w:tcW w:w="1276" w:type="dxa"/>
          </w:tcPr>
          <w:p w14:paraId="26BC4EAC" w14:textId="6ABE9DEC" w:rsidR="005C63A9" w:rsidRPr="00A46FD9" w:rsidDel="00F72034" w:rsidRDefault="005C63A9" w:rsidP="005C63A9">
            <w:pPr>
              <w:pStyle w:val="TAC"/>
              <w:rPr>
                <w:del w:id="108" w:author="Johan Sköld" w:date="2024-04-22T16:23:00Z"/>
                <w:rFonts w:cs="Arial"/>
              </w:rPr>
            </w:pPr>
            <w:del w:id="109" w:author="Johan Sköld" w:date="2024-04-22T16:23:00Z">
              <w:r w:rsidRPr="00A46FD9" w:rsidDel="00F72034">
                <w:rPr>
                  <w:rFonts w:cs="Arial"/>
                </w:rPr>
                <w:delText>-36 dBm</w:delText>
              </w:r>
            </w:del>
          </w:p>
        </w:tc>
        <w:tc>
          <w:tcPr>
            <w:tcW w:w="1418" w:type="dxa"/>
          </w:tcPr>
          <w:p w14:paraId="2122E504" w14:textId="55F7B8CC" w:rsidR="005C63A9" w:rsidRPr="00A46FD9" w:rsidDel="00F72034" w:rsidRDefault="005C63A9" w:rsidP="005C63A9">
            <w:pPr>
              <w:pStyle w:val="TAC"/>
              <w:rPr>
                <w:del w:id="110" w:author="Johan Sköld" w:date="2024-04-22T16:23:00Z"/>
                <w:rFonts w:cs="Arial"/>
              </w:rPr>
            </w:pPr>
            <w:del w:id="111" w:author="Johan Sköld" w:date="2024-04-22T16:23:00Z">
              <w:r w:rsidRPr="00A46FD9" w:rsidDel="00F72034">
                <w:rPr>
                  <w:rFonts w:cs="Arial"/>
                </w:rPr>
                <w:delText>1 MHz</w:delText>
              </w:r>
            </w:del>
          </w:p>
        </w:tc>
      </w:tr>
      <w:tr w:rsidR="005C63A9" w:rsidRPr="00A46FD9" w:rsidDel="00F72034" w14:paraId="5DC622BF" w14:textId="511EBCA9" w:rsidTr="005C63A9">
        <w:trPr>
          <w:cantSplit/>
          <w:jc w:val="center"/>
          <w:del w:id="112" w:author="Johan Sköld" w:date="2024-04-22T16:23:00Z"/>
        </w:trPr>
        <w:tc>
          <w:tcPr>
            <w:tcW w:w="2976" w:type="dxa"/>
            <w:tcBorders>
              <w:top w:val="nil"/>
              <w:left w:val="single" w:sz="4" w:space="0" w:color="auto"/>
              <w:bottom w:val="single" w:sz="4" w:space="0" w:color="auto"/>
              <w:right w:val="single" w:sz="4" w:space="0" w:color="auto"/>
            </w:tcBorders>
            <w:shd w:val="clear" w:color="auto" w:fill="auto"/>
          </w:tcPr>
          <w:p w14:paraId="0F86AE4D" w14:textId="19A30B40" w:rsidR="005C63A9" w:rsidRPr="00A46FD9" w:rsidDel="00F72034" w:rsidRDefault="005C63A9" w:rsidP="005C63A9">
            <w:pPr>
              <w:pStyle w:val="TAC"/>
              <w:rPr>
                <w:del w:id="113" w:author="Johan Sköld" w:date="2024-04-22T16:23:00Z"/>
                <w:rFonts w:cs="Arial"/>
              </w:rPr>
            </w:pPr>
          </w:p>
        </w:tc>
        <w:tc>
          <w:tcPr>
            <w:tcW w:w="2507" w:type="dxa"/>
            <w:tcBorders>
              <w:left w:val="single" w:sz="4" w:space="0" w:color="auto"/>
            </w:tcBorders>
          </w:tcPr>
          <w:p w14:paraId="3CD98462" w14:textId="766E9598" w:rsidR="005C63A9" w:rsidRPr="00A46FD9" w:rsidDel="00F72034" w:rsidRDefault="005C63A9" w:rsidP="005C63A9">
            <w:pPr>
              <w:pStyle w:val="TAC"/>
              <w:rPr>
                <w:del w:id="114" w:author="Johan Sköld" w:date="2024-04-22T16:23:00Z"/>
                <w:rFonts w:cs="Arial"/>
              </w:rPr>
            </w:pPr>
            <w:del w:id="115" w:author="Johan Sköld" w:date="2024-04-22T16:23:00Z">
              <w:r w:rsidRPr="00A46FD9" w:rsidDel="00F72034">
                <w:rPr>
                  <w:rFonts w:cs="Arial"/>
                </w:rPr>
                <w:delText>≥ 30 MHz</w:delText>
              </w:r>
            </w:del>
          </w:p>
        </w:tc>
        <w:tc>
          <w:tcPr>
            <w:tcW w:w="1276" w:type="dxa"/>
          </w:tcPr>
          <w:p w14:paraId="7FB87738" w14:textId="0F528D66" w:rsidR="005C63A9" w:rsidRPr="00A46FD9" w:rsidDel="00F72034" w:rsidRDefault="005C63A9" w:rsidP="005C63A9">
            <w:pPr>
              <w:pStyle w:val="TAC"/>
              <w:rPr>
                <w:del w:id="116" w:author="Johan Sköld" w:date="2024-04-22T16:23:00Z"/>
                <w:rFonts w:cs="Arial"/>
              </w:rPr>
            </w:pPr>
            <w:del w:id="117" w:author="Johan Sköld" w:date="2024-04-22T16:23:00Z">
              <w:r w:rsidRPr="00A46FD9" w:rsidDel="00F72034">
                <w:rPr>
                  <w:rFonts w:cs="Arial"/>
                </w:rPr>
                <w:delText>-36 dBm</w:delText>
              </w:r>
            </w:del>
          </w:p>
        </w:tc>
        <w:tc>
          <w:tcPr>
            <w:tcW w:w="1418" w:type="dxa"/>
          </w:tcPr>
          <w:p w14:paraId="62C29474" w14:textId="4BB3F083" w:rsidR="005C63A9" w:rsidRPr="00A46FD9" w:rsidDel="00F72034" w:rsidRDefault="005C63A9" w:rsidP="005C63A9">
            <w:pPr>
              <w:pStyle w:val="TAC"/>
              <w:rPr>
                <w:del w:id="118" w:author="Johan Sköld" w:date="2024-04-22T16:23:00Z"/>
                <w:rFonts w:cs="Arial"/>
              </w:rPr>
            </w:pPr>
            <w:del w:id="119" w:author="Johan Sköld" w:date="2024-04-22T16:23:00Z">
              <w:r w:rsidRPr="00A46FD9" w:rsidDel="00F72034">
                <w:rPr>
                  <w:rFonts w:cs="Arial"/>
                </w:rPr>
                <w:delText>3 MHz</w:delText>
              </w:r>
            </w:del>
          </w:p>
        </w:tc>
      </w:tr>
      <w:tr w:rsidR="005C63A9" w:rsidRPr="00A46FD9" w:rsidDel="00F72034" w14:paraId="069988F8" w14:textId="11194A98" w:rsidTr="005C63A9">
        <w:trPr>
          <w:cantSplit/>
          <w:jc w:val="center"/>
          <w:del w:id="120" w:author="Johan Sköld" w:date="2024-04-22T16:23:00Z"/>
        </w:trPr>
        <w:tc>
          <w:tcPr>
            <w:tcW w:w="2976" w:type="dxa"/>
            <w:tcBorders>
              <w:top w:val="single" w:sz="4" w:space="0" w:color="auto"/>
            </w:tcBorders>
          </w:tcPr>
          <w:p w14:paraId="152FD5DA" w14:textId="1A990460" w:rsidR="005C63A9" w:rsidRPr="00A46FD9" w:rsidDel="00F72034" w:rsidRDefault="005C63A9" w:rsidP="005C63A9">
            <w:pPr>
              <w:pStyle w:val="TAC"/>
              <w:rPr>
                <w:del w:id="121" w:author="Johan Sköld" w:date="2024-04-22T16:23:00Z"/>
                <w:rFonts w:cs="Arial"/>
              </w:rPr>
            </w:pPr>
            <w:del w:id="122" w:author="Johan Sköld" w:date="2024-04-22T16:23:00Z">
              <w:r w:rsidRPr="00A46FD9" w:rsidDel="00F72034">
                <w:rPr>
                  <w:rFonts w:cs="Arial"/>
                </w:rPr>
                <w:delText xml:space="preserve">1 GHz </w:delText>
              </w:r>
              <w:r w:rsidRPr="00A46FD9" w:rsidDel="00F72034">
                <w:rPr>
                  <w:rFonts w:cs="Arial"/>
                </w:rPr>
                <w:sym w:font="Symbol" w:char="F0AB"/>
              </w:r>
              <w:r w:rsidRPr="00A46FD9" w:rsidDel="00F72034">
                <w:rPr>
                  <w:rFonts w:cs="Arial"/>
                </w:rPr>
                <w:delText xml:space="preserve"> 12.75 GHz</w:delText>
              </w:r>
            </w:del>
          </w:p>
        </w:tc>
        <w:tc>
          <w:tcPr>
            <w:tcW w:w="2507" w:type="dxa"/>
          </w:tcPr>
          <w:p w14:paraId="672BC537" w14:textId="4FE5C983" w:rsidR="005C63A9" w:rsidRPr="00A46FD9" w:rsidDel="00F72034" w:rsidRDefault="005C63A9" w:rsidP="005C63A9">
            <w:pPr>
              <w:pStyle w:val="TAC"/>
              <w:rPr>
                <w:del w:id="123" w:author="Johan Sköld" w:date="2024-04-22T16:23:00Z"/>
                <w:rFonts w:cs="Arial"/>
              </w:rPr>
            </w:pPr>
            <w:del w:id="124" w:author="Johan Sköld" w:date="2024-04-22T16:23:00Z">
              <w:r w:rsidRPr="00A46FD9" w:rsidDel="00F72034">
                <w:rPr>
                  <w:rFonts w:cs="Arial"/>
                </w:rPr>
                <w:delText>≥ 30 MHz</w:delText>
              </w:r>
            </w:del>
          </w:p>
        </w:tc>
        <w:tc>
          <w:tcPr>
            <w:tcW w:w="1276" w:type="dxa"/>
          </w:tcPr>
          <w:p w14:paraId="1539B197" w14:textId="21B0B9FA" w:rsidR="005C63A9" w:rsidRPr="00A46FD9" w:rsidDel="00F72034" w:rsidRDefault="005C63A9" w:rsidP="005C63A9">
            <w:pPr>
              <w:pStyle w:val="TAC"/>
              <w:rPr>
                <w:del w:id="125" w:author="Johan Sköld" w:date="2024-04-22T16:23:00Z"/>
                <w:rFonts w:cs="Arial"/>
              </w:rPr>
            </w:pPr>
            <w:del w:id="126" w:author="Johan Sköld" w:date="2024-04-22T16:23:00Z">
              <w:r w:rsidRPr="00A46FD9" w:rsidDel="00F72034">
                <w:rPr>
                  <w:rFonts w:cs="Arial"/>
                </w:rPr>
                <w:delText>-30 dBm</w:delText>
              </w:r>
            </w:del>
          </w:p>
        </w:tc>
        <w:tc>
          <w:tcPr>
            <w:tcW w:w="1418" w:type="dxa"/>
          </w:tcPr>
          <w:p w14:paraId="615EA2D4" w14:textId="65AF4C91" w:rsidR="005C63A9" w:rsidRPr="00A46FD9" w:rsidDel="00F72034" w:rsidRDefault="005C63A9" w:rsidP="005C63A9">
            <w:pPr>
              <w:pStyle w:val="TAC"/>
              <w:rPr>
                <w:del w:id="127" w:author="Johan Sköld" w:date="2024-04-22T16:23:00Z"/>
                <w:rFonts w:cs="Arial"/>
              </w:rPr>
            </w:pPr>
            <w:del w:id="128" w:author="Johan Sköld" w:date="2024-04-22T16:23:00Z">
              <w:r w:rsidRPr="00A46FD9" w:rsidDel="00F72034">
                <w:rPr>
                  <w:rFonts w:cs="Arial"/>
                </w:rPr>
                <w:delText>3 MHz</w:delText>
              </w:r>
            </w:del>
          </w:p>
        </w:tc>
      </w:tr>
      <w:tr w:rsidR="005C63A9" w:rsidRPr="00A46FD9" w:rsidDel="00F72034" w14:paraId="62160E50" w14:textId="14B56F69" w:rsidTr="00FF3259">
        <w:trPr>
          <w:cantSplit/>
          <w:jc w:val="center"/>
          <w:del w:id="129" w:author="Johan Sköld" w:date="2024-04-22T16:23:00Z"/>
        </w:trPr>
        <w:tc>
          <w:tcPr>
            <w:tcW w:w="8177" w:type="dxa"/>
            <w:gridSpan w:val="4"/>
          </w:tcPr>
          <w:p w14:paraId="4B283F6D" w14:textId="79BE4DA3" w:rsidR="005C63A9" w:rsidRPr="00A46FD9" w:rsidDel="00F72034" w:rsidRDefault="005C63A9" w:rsidP="005C63A9">
            <w:pPr>
              <w:pStyle w:val="TAN"/>
              <w:rPr>
                <w:del w:id="130" w:author="Johan Sköld" w:date="2024-04-22T16:23:00Z"/>
                <w:rFonts w:cs="Arial"/>
              </w:rPr>
            </w:pPr>
            <w:del w:id="131" w:author="Johan Sköld" w:date="2024-04-22T16:23:00Z">
              <w:r w:rsidRPr="00A46FD9" w:rsidDel="00F72034">
                <w:rPr>
                  <w:rFonts w:cs="Arial"/>
                </w:rPr>
                <w:delText>NOTE 1:</w:delText>
              </w:r>
              <w:r w:rsidRPr="00A46FD9" w:rsidDel="00F72034">
                <w:rPr>
                  <w:rFonts w:cs="Arial"/>
                </w:rPr>
                <w:tab/>
              </w:r>
              <w:r w:rsidRPr="00A46FD9" w:rsidDel="00F72034">
                <w:rPr>
                  <w:rFonts w:eastAsia="??" w:cs="Arial"/>
                </w:rPr>
                <w:delText>For BS capable of multi</w:delText>
              </w:r>
              <w:r w:rsidRPr="00A46FD9" w:rsidDel="00F72034">
                <w:rPr>
                  <w:rFonts w:cs="Arial"/>
                  <w:lang w:eastAsia="zh-CN"/>
                </w:rPr>
                <w:delText>-</w:delText>
              </w:r>
              <w:r w:rsidRPr="00A46FD9" w:rsidDel="00F72034">
                <w:rPr>
                  <w:rFonts w:eastAsia="??" w:cs="Arial"/>
                </w:rPr>
                <w:delText>band operation</w:delText>
              </w:r>
              <w:r w:rsidRPr="00A46FD9" w:rsidDel="00F72034">
                <w:rPr>
                  <w:rFonts w:cs="Arial"/>
                </w:rPr>
                <w:delText>, the frequency offset is relative to the closest operating band.</w:delText>
              </w:r>
            </w:del>
          </w:p>
        </w:tc>
      </w:tr>
    </w:tbl>
    <w:p w14:paraId="03300B7A" w14:textId="77777777" w:rsidR="00FF3259" w:rsidRPr="00A46FD9" w:rsidRDefault="00FF3259" w:rsidP="00FF3259">
      <w:pPr>
        <w:rPr>
          <w:rFonts w:cs="v5.0.0"/>
        </w:rPr>
      </w:pPr>
    </w:p>
    <w:sectPr w:rsidR="00FF3259" w:rsidRPr="00A46FD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5843E" w14:textId="77777777" w:rsidR="00010C69" w:rsidRDefault="00010C69">
      <w:r>
        <w:separator/>
      </w:r>
    </w:p>
  </w:endnote>
  <w:endnote w:type="continuationSeparator" w:id="0">
    <w:p w14:paraId="3E522033" w14:textId="77777777" w:rsidR="00010C69" w:rsidRDefault="0001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
    <w:altName w:val="MS Mincho"/>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5E233" w14:textId="77777777" w:rsidR="00010C69" w:rsidRDefault="00010C69">
      <w:r>
        <w:separator/>
      </w:r>
    </w:p>
  </w:footnote>
  <w:footnote w:type="continuationSeparator" w:id="0">
    <w:p w14:paraId="3D7AF661" w14:textId="77777777" w:rsidR="00010C69" w:rsidRDefault="00010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554DF" w14:textId="77777777" w:rsidR="00221F11" w:rsidRDefault="00221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5728EC6C"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F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6ED86DF5"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F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0C69"/>
    <w:rsid w:val="0001402E"/>
    <w:rsid w:val="00021248"/>
    <w:rsid w:val="00027F4D"/>
    <w:rsid w:val="00033397"/>
    <w:rsid w:val="00040095"/>
    <w:rsid w:val="0004159F"/>
    <w:rsid w:val="00043032"/>
    <w:rsid w:val="00044F82"/>
    <w:rsid w:val="00051834"/>
    <w:rsid w:val="00054A22"/>
    <w:rsid w:val="00061B3C"/>
    <w:rsid w:val="00062023"/>
    <w:rsid w:val="00062621"/>
    <w:rsid w:val="000655A6"/>
    <w:rsid w:val="00066B67"/>
    <w:rsid w:val="0006727D"/>
    <w:rsid w:val="00077BC2"/>
    <w:rsid w:val="00080512"/>
    <w:rsid w:val="00083F31"/>
    <w:rsid w:val="000862D8"/>
    <w:rsid w:val="000A4498"/>
    <w:rsid w:val="000A457E"/>
    <w:rsid w:val="000A7DA1"/>
    <w:rsid w:val="000B14FD"/>
    <w:rsid w:val="000B2B72"/>
    <w:rsid w:val="000B5634"/>
    <w:rsid w:val="000C47C3"/>
    <w:rsid w:val="000D58AB"/>
    <w:rsid w:val="000E13D2"/>
    <w:rsid w:val="0011213F"/>
    <w:rsid w:val="00120107"/>
    <w:rsid w:val="001209B1"/>
    <w:rsid w:val="00133525"/>
    <w:rsid w:val="00156B60"/>
    <w:rsid w:val="00156D49"/>
    <w:rsid w:val="00160180"/>
    <w:rsid w:val="00160564"/>
    <w:rsid w:val="00166771"/>
    <w:rsid w:val="0016689C"/>
    <w:rsid w:val="00177C57"/>
    <w:rsid w:val="00182B37"/>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1F11"/>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2F57CE"/>
    <w:rsid w:val="00312CE8"/>
    <w:rsid w:val="003172DC"/>
    <w:rsid w:val="00321344"/>
    <w:rsid w:val="00336DB0"/>
    <w:rsid w:val="003478F8"/>
    <w:rsid w:val="0035462D"/>
    <w:rsid w:val="00361CB2"/>
    <w:rsid w:val="00361D3F"/>
    <w:rsid w:val="003731EE"/>
    <w:rsid w:val="003765B8"/>
    <w:rsid w:val="0038480B"/>
    <w:rsid w:val="00385560"/>
    <w:rsid w:val="00386082"/>
    <w:rsid w:val="0039579F"/>
    <w:rsid w:val="003A2262"/>
    <w:rsid w:val="003A2D51"/>
    <w:rsid w:val="003B694A"/>
    <w:rsid w:val="003B69B9"/>
    <w:rsid w:val="003C3971"/>
    <w:rsid w:val="00402C27"/>
    <w:rsid w:val="00403B22"/>
    <w:rsid w:val="00423334"/>
    <w:rsid w:val="00426A02"/>
    <w:rsid w:val="004345EC"/>
    <w:rsid w:val="00440C88"/>
    <w:rsid w:val="00450667"/>
    <w:rsid w:val="00461A92"/>
    <w:rsid w:val="00465515"/>
    <w:rsid w:val="00475E67"/>
    <w:rsid w:val="0049604E"/>
    <w:rsid w:val="004A2B52"/>
    <w:rsid w:val="004B012D"/>
    <w:rsid w:val="004D3578"/>
    <w:rsid w:val="004D5C89"/>
    <w:rsid w:val="004E160D"/>
    <w:rsid w:val="004E213A"/>
    <w:rsid w:val="004F0988"/>
    <w:rsid w:val="004F3340"/>
    <w:rsid w:val="00503DDD"/>
    <w:rsid w:val="0051038C"/>
    <w:rsid w:val="005241C5"/>
    <w:rsid w:val="0053388B"/>
    <w:rsid w:val="00535773"/>
    <w:rsid w:val="00542FC1"/>
    <w:rsid w:val="00543246"/>
    <w:rsid w:val="00543E6C"/>
    <w:rsid w:val="00545A42"/>
    <w:rsid w:val="00562232"/>
    <w:rsid w:val="00565087"/>
    <w:rsid w:val="00574A7D"/>
    <w:rsid w:val="0057546D"/>
    <w:rsid w:val="00596F78"/>
    <w:rsid w:val="00597B11"/>
    <w:rsid w:val="005A23E4"/>
    <w:rsid w:val="005B6221"/>
    <w:rsid w:val="005C1947"/>
    <w:rsid w:val="005C32F3"/>
    <w:rsid w:val="005C63A9"/>
    <w:rsid w:val="005D2E01"/>
    <w:rsid w:val="005D7526"/>
    <w:rsid w:val="005E2AB0"/>
    <w:rsid w:val="005E4BB2"/>
    <w:rsid w:val="005F3361"/>
    <w:rsid w:val="00602AEA"/>
    <w:rsid w:val="00602FE9"/>
    <w:rsid w:val="006049F3"/>
    <w:rsid w:val="006077AE"/>
    <w:rsid w:val="00614FDF"/>
    <w:rsid w:val="006213BD"/>
    <w:rsid w:val="006229BB"/>
    <w:rsid w:val="0062597A"/>
    <w:rsid w:val="0063543D"/>
    <w:rsid w:val="0064388D"/>
    <w:rsid w:val="00647114"/>
    <w:rsid w:val="006712DE"/>
    <w:rsid w:val="006713A9"/>
    <w:rsid w:val="00674C82"/>
    <w:rsid w:val="00695915"/>
    <w:rsid w:val="006A323F"/>
    <w:rsid w:val="006A358B"/>
    <w:rsid w:val="006B126F"/>
    <w:rsid w:val="006B30D0"/>
    <w:rsid w:val="006C24DA"/>
    <w:rsid w:val="006C3D95"/>
    <w:rsid w:val="006E4659"/>
    <w:rsid w:val="006E5C86"/>
    <w:rsid w:val="006F0C1F"/>
    <w:rsid w:val="006F25B8"/>
    <w:rsid w:val="00701116"/>
    <w:rsid w:val="00701570"/>
    <w:rsid w:val="0070210D"/>
    <w:rsid w:val="00707F30"/>
    <w:rsid w:val="00713C44"/>
    <w:rsid w:val="0071486D"/>
    <w:rsid w:val="00716104"/>
    <w:rsid w:val="00725278"/>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D2B3A"/>
    <w:rsid w:val="007E41DC"/>
    <w:rsid w:val="007E4D26"/>
    <w:rsid w:val="007E601A"/>
    <w:rsid w:val="007E6C5F"/>
    <w:rsid w:val="007E7959"/>
    <w:rsid w:val="007F0F4A"/>
    <w:rsid w:val="007F517C"/>
    <w:rsid w:val="007F55E1"/>
    <w:rsid w:val="00801D93"/>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21AA"/>
    <w:rsid w:val="00875CF7"/>
    <w:rsid w:val="008768CA"/>
    <w:rsid w:val="00880497"/>
    <w:rsid w:val="008946B2"/>
    <w:rsid w:val="008B6BDB"/>
    <w:rsid w:val="008B72BC"/>
    <w:rsid w:val="008C384C"/>
    <w:rsid w:val="008C3E3C"/>
    <w:rsid w:val="008C4163"/>
    <w:rsid w:val="008C760E"/>
    <w:rsid w:val="008D39F2"/>
    <w:rsid w:val="008E09FA"/>
    <w:rsid w:val="008F2AA6"/>
    <w:rsid w:val="0090271F"/>
    <w:rsid w:val="00902E23"/>
    <w:rsid w:val="00904E46"/>
    <w:rsid w:val="009114D7"/>
    <w:rsid w:val="0091348E"/>
    <w:rsid w:val="00917CCB"/>
    <w:rsid w:val="009253DB"/>
    <w:rsid w:val="0093261C"/>
    <w:rsid w:val="00940A78"/>
    <w:rsid w:val="00942EC2"/>
    <w:rsid w:val="00953ACA"/>
    <w:rsid w:val="00953C67"/>
    <w:rsid w:val="00985F82"/>
    <w:rsid w:val="00995CB2"/>
    <w:rsid w:val="009A06AC"/>
    <w:rsid w:val="009A2232"/>
    <w:rsid w:val="009B23F3"/>
    <w:rsid w:val="009B5BFE"/>
    <w:rsid w:val="009C75B4"/>
    <w:rsid w:val="009D122A"/>
    <w:rsid w:val="009E0142"/>
    <w:rsid w:val="009E74B7"/>
    <w:rsid w:val="009F0A67"/>
    <w:rsid w:val="009F0D82"/>
    <w:rsid w:val="009F37B7"/>
    <w:rsid w:val="00A028B3"/>
    <w:rsid w:val="00A04BE2"/>
    <w:rsid w:val="00A10F02"/>
    <w:rsid w:val="00A13B04"/>
    <w:rsid w:val="00A157AD"/>
    <w:rsid w:val="00A164B4"/>
    <w:rsid w:val="00A25A00"/>
    <w:rsid w:val="00A26956"/>
    <w:rsid w:val="00A27486"/>
    <w:rsid w:val="00A37469"/>
    <w:rsid w:val="00A46FD9"/>
    <w:rsid w:val="00A5289C"/>
    <w:rsid w:val="00A53724"/>
    <w:rsid w:val="00A56066"/>
    <w:rsid w:val="00A62369"/>
    <w:rsid w:val="00A629CC"/>
    <w:rsid w:val="00A73129"/>
    <w:rsid w:val="00A751CC"/>
    <w:rsid w:val="00A82346"/>
    <w:rsid w:val="00A92BA1"/>
    <w:rsid w:val="00AA405B"/>
    <w:rsid w:val="00AC6BC6"/>
    <w:rsid w:val="00AE27D9"/>
    <w:rsid w:val="00AE65E2"/>
    <w:rsid w:val="00AF3E0E"/>
    <w:rsid w:val="00AF406D"/>
    <w:rsid w:val="00B01838"/>
    <w:rsid w:val="00B1229C"/>
    <w:rsid w:val="00B15449"/>
    <w:rsid w:val="00B3696D"/>
    <w:rsid w:val="00B402AE"/>
    <w:rsid w:val="00B54936"/>
    <w:rsid w:val="00B56CF0"/>
    <w:rsid w:val="00B61602"/>
    <w:rsid w:val="00B87607"/>
    <w:rsid w:val="00B93086"/>
    <w:rsid w:val="00BA19ED"/>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D69"/>
    <w:rsid w:val="00C2215E"/>
    <w:rsid w:val="00C33079"/>
    <w:rsid w:val="00C41861"/>
    <w:rsid w:val="00C42710"/>
    <w:rsid w:val="00C45231"/>
    <w:rsid w:val="00C4744B"/>
    <w:rsid w:val="00C50AEA"/>
    <w:rsid w:val="00C72833"/>
    <w:rsid w:val="00C80F1D"/>
    <w:rsid w:val="00C872ED"/>
    <w:rsid w:val="00C93F40"/>
    <w:rsid w:val="00CA3D0C"/>
    <w:rsid w:val="00CC7951"/>
    <w:rsid w:val="00CD57FD"/>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7A03"/>
    <w:rsid w:val="00DB1818"/>
    <w:rsid w:val="00DB2466"/>
    <w:rsid w:val="00DC1FE4"/>
    <w:rsid w:val="00DC309B"/>
    <w:rsid w:val="00DC4DA2"/>
    <w:rsid w:val="00DC58CF"/>
    <w:rsid w:val="00DC783A"/>
    <w:rsid w:val="00DD4C17"/>
    <w:rsid w:val="00DD74A5"/>
    <w:rsid w:val="00DE3D84"/>
    <w:rsid w:val="00DF2B1F"/>
    <w:rsid w:val="00DF46E6"/>
    <w:rsid w:val="00DF62CD"/>
    <w:rsid w:val="00E113DC"/>
    <w:rsid w:val="00E16509"/>
    <w:rsid w:val="00E22DD3"/>
    <w:rsid w:val="00E32B74"/>
    <w:rsid w:val="00E43533"/>
    <w:rsid w:val="00E44582"/>
    <w:rsid w:val="00E51D00"/>
    <w:rsid w:val="00E709B2"/>
    <w:rsid w:val="00E774CC"/>
    <w:rsid w:val="00E77645"/>
    <w:rsid w:val="00E77D61"/>
    <w:rsid w:val="00E80D99"/>
    <w:rsid w:val="00E822B6"/>
    <w:rsid w:val="00E93A98"/>
    <w:rsid w:val="00E93B24"/>
    <w:rsid w:val="00E96E6F"/>
    <w:rsid w:val="00EA15B0"/>
    <w:rsid w:val="00EA5EA7"/>
    <w:rsid w:val="00EC4A25"/>
    <w:rsid w:val="00EC4D31"/>
    <w:rsid w:val="00ED0F99"/>
    <w:rsid w:val="00EE0B9C"/>
    <w:rsid w:val="00EE115C"/>
    <w:rsid w:val="00EE7F88"/>
    <w:rsid w:val="00EF18F4"/>
    <w:rsid w:val="00EF6A61"/>
    <w:rsid w:val="00F00B48"/>
    <w:rsid w:val="00F025A2"/>
    <w:rsid w:val="00F03DD7"/>
    <w:rsid w:val="00F04712"/>
    <w:rsid w:val="00F0618D"/>
    <w:rsid w:val="00F113B9"/>
    <w:rsid w:val="00F13360"/>
    <w:rsid w:val="00F22EC7"/>
    <w:rsid w:val="00F325C8"/>
    <w:rsid w:val="00F452E1"/>
    <w:rsid w:val="00F549BD"/>
    <w:rsid w:val="00F653B8"/>
    <w:rsid w:val="00F65448"/>
    <w:rsid w:val="00F72034"/>
    <w:rsid w:val="00F9008D"/>
    <w:rsid w:val="00FA1266"/>
    <w:rsid w:val="00FB430E"/>
    <w:rsid w:val="00FC0C6C"/>
    <w:rsid w:val="00FC1192"/>
    <w:rsid w:val="00FC3E4C"/>
    <w:rsid w:val="00FC3FC8"/>
    <w:rsid w:val="00FD0D40"/>
    <w:rsid w:val="00FD7ECF"/>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2023-12/Rel-17/45_series/45005-h00.zip" TargetMode="External"/><Relationship Id="rId18" Type="http://schemas.openxmlformats.org/officeDocument/2006/relationships/hyperlink" Target="https://www.itu.int/rec/R-REC-SM.239-2-197807-W/en"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docbox.etsi.org/zArchive/SMG/GSM2/GSM_WP2/GSM_WP2_1988_London_0001-0023/Annexes/Report%20of%20ad-hoc%20grpe_rec%20GSM%2005.05-rev.1_WP2_88.pdf" TargetMode="External"/><Relationship Id="rId17" Type="http://schemas.openxmlformats.org/officeDocument/2006/relationships/hyperlink" Target="https://www.itu.int/rec/R-REC-SM.239-2-197807-W/en" TargetMode="External"/><Relationship Id="rId2" Type="http://schemas.openxmlformats.org/officeDocument/2006/relationships/customXml" Target="../customXml/item1.xml"/><Relationship Id="rId16" Type="http://schemas.openxmlformats.org/officeDocument/2006/relationships/hyperlink" Target="https://docdb.cept.org/download/4014"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itu.int/rec/R-REC-SM.239-2-197807-W/en"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2023-12/Rel-17/45_series/45005-h0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4</Pages>
  <Words>971</Words>
  <Characters>7497</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130</cp:revision>
  <cp:lastPrinted>2019-02-25T14:05:00Z</cp:lastPrinted>
  <dcterms:created xsi:type="dcterms:W3CDTF">2022-01-08T17:53:00Z</dcterms:created>
  <dcterms:modified xsi:type="dcterms:W3CDTF">2024-05-13T11:43:00Z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